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01282" w14:textId="77777777" w:rsidR="00206F7D" w:rsidRDefault="00206F7D">
      <w:pPr>
        <w:rPr>
          <w:rFonts w:ascii="Arial" w:hAnsi="Arial" w:cs="Arial"/>
          <w:b/>
          <w:lang w:val="de-CH"/>
        </w:rPr>
      </w:pPr>
    </w:p>
    <w:p w14:paraId="0872D22E" w14:textId="77777777" w:rsidR="00206F7D" w:rsidRDefault="00DF1C22">
      <w:pPr>
        <w:rPr>
          <w:rFonts w:ascii="Arial" w:hAnsi="Arial" w:cs="Arial"/>
          <w:b/>
          <w:lang w:val="de-CH"/>
        </w:rPr>
      </w:pPr>
      <w:r>
        <w:rPr>
          <w:rFonts w:ascii="Arial" w:hAnsi="Arial" w:cs="Arial"/>
          <w:b/>
          <w:lang w:val="de-CH"/>
        </w:rPr>
        <w:t xml:space="preserve">1. allgemeine Informationen </w:t>
      </w:r>
      <w:r>
        <w:rPr>
          <w:rFonts w:ascii="Arial" w:hAnsi="Arial" w:cs="Arial"/>
          <w:lang w:val="de-CH"/>
        </w:rPr>
        <w:t>[Autor</w:t>
      </w:r>
      <w:r>
        <w:rPr>
          <w:rFonts w:ascii="Arial" w:hAnsi="Arial" w:cs="Arial"/>
        </w:rPr>
        <w:t>·</w:t>
      </w:r>
      <w:r>
        <w:rPr>
          <w:rFonts w:ascii="Arial" w:hAnsi="Arial" w:cs="Arial"/>
          <w:lang w:val="de-CH"/>
        </w:rPr>
        <w:t>in, Illustrator</w:t>
      </w:r>
      <w:r>
        <w:rPr>
          <w:rFonts w:ascii="Arial" w:hAnsi="Arial" w:cs="Arial"/>
        </w:rPr>
        <w:t>·</w:t>
      </w:r>
      <w:r>
        <w:rPr>
          <w:rFonts w:ascii="Arial" w:hAnsi="Arial" w:cs="Arial"/>
          <w:lang w:val="de-CH"/>
        </w:rPr>
        <w:t>in, Übersetzer</w:t>
      </w:r>
      <w:r>
        <w:rPr>
          <w:rFonts w:ascii="Arial" w:hAnsi="Arial" w:cs="Arial"/>
        </w:rPr>
        <w:t>·i</w:t>
      </w:r>
      <w:r>
        <w:rPr>
          <w:rFonts w:ascii="Arial" w:hAnsi="Arial" w:cs="Arial"/>
          <w:lang w:val="de-CH"/>
        </w:rPr>
        <w:t>n / Cover / Klappentext mit Preisen und Altersempfehlung / Genre / Bewertung / mediale Transformation / Lehrmaterial]</w:t>
      </w:r>
    </w:p>
    <w:p w14:paraId="37F5F718" w14:textId="77777777" w:rsidR="00206F7D" w:rsidRDefault="00206F7D">
      <w:pPr>
        <w:rPr>
          <w:rFonts w:ascii="Arial" w:hAnsi="Arial" w:cs="Arial"/>
          <w:b/>
          <w:lang w:val="de-CH"/>
        </w:rPr>
      </w:pPr>
    </w:p>
    <w:p w14:paraId="72151906" w14:textId="77777777" w:rsidR="00206F7D" w:rsidRDefault="00DF1C22">
      <w:pPr>
        <w:rPr>
          <w:rFonts w:ascii="Arial" w:hAnsi="Arial" w:cs="Arial"/>
          <w:b/>
          <w:lang w:val="de-CH"/>
        </w:rPr>
      </w:pPr>
      <w:r>
        <w:rPr>
          <w:rFonts w:ascii="Arial" w:hAnsi="Arial" w:cs="Arial"/>
          <w:b/>
          <w:lang w:val="de-CH"/>
        </w:rPr>
        <w:t xml:space="preserve">2. Figuren-/Begabungsdarstellung: </w:t>
      </w:r>
    </w:p>
    <w:p w14:paraId="2E6DFC0F" w14:textId="77777777" w:rsidR="00206F7D" w:rsidRDefault="00DF1C22">
      <w:pPr>
        <w:rPr>
          <w:rFonts w:ascii="Arial" w:hAnsi="Arial" w:cs="Arial"/>
          <w:lang w:val="de-CH"/>
        </w:rPr>
      </w:pPr>
      <w:r>
        <w:rPr>
          <w:rFonts w:ascii="Arial" w:hAnsi="Arial" w:cs="Arial"/>
          <w:b/>
          <w:lang w:val="de-CH"/>
        </w:rPr>
        <w:t>a) Was (</w:t>
      </w:r>
      <w:proofErr w:type="spellStart"/>
      <w:r>
        <w:rPr>
          <w:rFonts w:ascii="Arial" w:hAnsi="Arial" w:cs="Arial"/>
          <w:b/>
          <w:lang w:val="de-CH"/>
        </w:rPr>
        <w:t>histoire</w:t>
      </w:r>
      <w:proofErr w:type="spellEnd"/>
      <w:r>
        <w:rPr>
          <w:rFonts w:ascii="Arial" w:hAnsi="Arial" w:cs="Arial"/>
          <w:b/>
          <w:lang w:val="de-CH"/>
        </w:rPr>
        <w:t xml:space="preserve">): </w:t>
      </w:r>
    </w:p>
    <w:p w14:paraId="4C6B8F1C" w14:textId="77777777" w:rsidR="00206F7D" w:rsidRDefault="00DF1C22">
      <w:pPr>
        <w:rPr>
          <w:rFonts w:ascii="Arial" w:hAnsi="Arial" w:cs="Arial"/>
          <w:lang w:val="de-CH"/>
        </w:rPr>
      </w:pPr>
      <w:r>
        <w:rPr>
          <w:rFonts w:ascii="Arial" w:hAnsi="Arial" w:cs="Arial"/>
          <w:lang w:val="de-CH"/>
        </w:rPr>
        <w:t>Begabungsformen (Potenzial) und Leistungsbereiche (Performanz), Persönlichkeits- und Umweltfaktoren, Entwicklungsprozess</w:t>
      </w:r>
    </w:p>
    <w:p w14:paraId="555DFFD6" w14:textId="77777777" w:rsidR="00206F7D" w:rsidRDefault="00206F7D">
      <w:pPr>
        <w:rPr>
          <w:rFonts w:ascii="Arial" w:hAnsi="Arial" w:cs="Arial"/>
          <w:lang w:val="de-CH"/>
        </w:rPr>
      </w:pPr>
    </w:p>
    <w:p w14:paraId="122C8658" w14:textId="77777777" w:rsidR="00206F7D" w:rsidRDefault="00DF1C22">
      <w:pPr>
        <w:rPr>
          <w:rFonts w:ascii="Arial" w:hAnsi="Arial" w:cs="Arial"/>
          <w:lang w:val="de-CH"/>
        </w:rPr>
      </w:pPr>
      <w:r>
        <w:rPr>
          <w:rFonts w:ascii="Arial" w:hAnsi="Arial" w:cs="Arial"/>
          <w:b/>
          <w:lang w:val="de-CH"/>
        </w:rPr>
        <w:t>b) Wie (</w:t>
      </w:r>
      <w:proofErr w:type="spellStart"/>
      <w:r>
        <w:rPr>
          <w:rFonts w:ascii="Arial" w:hAnsi="Arial" w:cs="Arial"/>
          <w:b/>
          <w:lang w:val="de-CH"/>
        </w:rPr>
        <w:t>discours</w:t>
      </w:r>
      <w:proofErr w:type="spellEnd"/>
      <w:r>
        <w:rPr>
          <w:rFonts w:ascii="Arial" w:hAnsi="Arial" w:cs="Arial"/>
          <w:b/>
          <w:lang w:val="de-CH"/>
        </w:rPr>
        <w:t>):</w:t>
      </w:r>
    </w:p>
    <w:p w14:paraId="512A8A07" w14:textId="77777777" w:rsidR="00206F7D" w:rsidRDefault="00DF1C22">
      <w:pPr>
        <w:rPr>
          <w:rFonts w:ascii="Arial" w:hAnsi="Arial" w:cs="Arial"/>
          <w:lang w:val="de-CH"/>
        </w:rPr>
      </w:pPr>
      <w:r>
        <w:rPr>
          <w:rFonts w:ascii="Arial" w:hAnsi="Arial" w:cs="Arial"/>
          <w:lang w:val="de-CH"/>
        </w:rPr>
        <w:t>Dauer, Struktur, Modus, Sprache/Stil, Symbolik</w:t>
      </w:r>
    </w:p>
    <w:p w14:paraId="67FE00E3" w14:textId="77777777" w:rsidR="00206F7D" w:rsidRDefault="00206F7D">
      <w:pPr>
        <w:rPr>
          <w:rFonts w:ascii="Arial" w:hAnsi="Arial" w:cs="Arial"/>
          <w:lang w:val="de-CH"/>
        </w:rPr>
      </w:pPr>
    </w:p>
    <w:p w14:paraId="1674F635" w14:textId="77777777" w:rsidR="00206F7D" w:rsidRDefault="00DF1C22">
      <w:pPr>
        <w:rPr>
          <w:rFonts w:ascii="Arial" w:hAnsi="Arial" w:cs="Arial"/>
          <w:b/>
          <w:lang w:val="de-CH"/>
        </w:rPr>
      </w:pPr>
      <w:r>
        <w:rPr>
          <w:rFonts w:ascii="Arial" w:hAnsi="Arial" w:cs="Arial"/>
          <w:b/>
          <w:lang w:val="de-CH"/>
        </w:rPr>
        <w:t xml:space="preserve">3. didaktische Impulse </w:t>
      </w:r>
    </w:p>
    <w:p w14:paraId="20161EC1" w14:textId="77777777" w:rsidR="00206F7D" w:rsidRDefault="00206F7D">
      <w:pPr>
        <w:rPr>
          <w:rFonts w:ascii="Arial" w:hAnsi="Arial" w:cs="Arial"/>
          <w:b/>
          <w:lang w:val="de-CH"/>
        </w:rPr>
      </w:pPr>
    </w:p>
    <w:p w14:paraId="0BA6A13E" w14:textId="77777777" w:rsidR="00206F7D" w:rsidRDefault="00206F7D">
      <w:pPr>
        <w:rPr>
          <w:rFonts w:ascii="Arial" w:hAnsi="Arial" w:cs="Arial"/>
          <w:b/>
          <w:lang w:val="de-CH"/>
        </w:rPr>
      </w:pPr>
    </w:p>
    <w:p w14:paraId="128473CF" w14:textId="77777777" w:rsidR="00206F7D" w:rsidRDefault="00DF1C22">
      <w:pPr>
        <w:rPr>
          <w:rFonts w:ascii="Arial" w:hAnsi="Arial" w:cs="Arial"/>
          <w:b/>
          <w:lang w:val="de-CH"/>
        </w:rPr>
      </w:pPr>
      <w:r>
        <w:rPr>
          <w:rFonts w:ascii="Arial" w:hAnsi="Arial" w:cs="Arial"/>
          <w:b/>
          <w:lang w:val="de-CH"/>
        </w:rPr>
        <w:t>Anne Becker: Die beste Bahn meines Lebens. Weinheim &amp; Basel: Beltz &amp; Gelberg. 2019</w:t>
      </w:r>
    </w:p>
    <w:p w14:paraId="7E5B8D15" w14:textId="77777777" w:rsidR="00206F7D" w:rsidRDefault="00206F7D">
      <w:pPr>
        <w:rPr>
          <w:rFonts w:ascii="Arial" w:hAnsi="Arial" w:cs="Arial"/>
          <w:b/>
          <w:lang w:val="de-CH"/>
        </w:rPr>
      </w:pPr>
    </w:p>
    <w:p w14:paraId="19406A5F" w14:textId="77777777" w:rsidR="00206F7D" w:rsidRDefault="00DF1C22">
      <w:pPr>
        <w:rPr>
          <w:rFonts w:ascii="Arial" w:hAnsi="Arial" w:cs="Arial"/>
          <w:b/>
          <w:lang w:val="de-CH"/>
        </w:rPr>
      </w:pPr>
      <w:r>
        <w:rPr>
          <w:rFonts w:ascii="Arial" w:hAnsi="Arial" w:cs="Arial"/>
          <w:b/>
          <w:lang w:val="de-CH"/>
        </w:rPr>
        <w:t>Schlagworte:</w:t>
      </w:r>
    </w:p>
    <w:p w14:paraId="573D8F35" w14:textId="77777777" w:rsidR="00206F7D" w:rsidRDefault="00206F7D">
      <w:pPr>
        <w:rPr>
          <w:rFonts w:ascii="Arial" w:hAnsi="Arial" w:cs="Arial"/>
          <w:b/>
          <w:lang w:val="de-CH"/>
        </w:rPr>
      </w:pPr>
    </w:p>
    <w:p w14:paraId="6FABD624" w14:textId="77777777" w:rsidR="00206F7D" w:rsidRDefault="00DF1C22">
      <w:pPr>
        <w:rPr>
          <w:rFonts w:ascii="Arial" w:hAnsi="Arial" w:cs="Arial"/>
          <w:b/>
          <w:lang w:val="de-CH"/>
        </w:rPr>
      </w:pPr>
      <w:r>
        <w:rPr>
          <w:rFonts w:ascii="Arial" w:hAnsi="Arial" w:cs="Arial"/>
          <w:b/>
          <w:lang w:val="de-CH"/>
        </w:rPr>
        <w:t>Ab 11</w:t>
      </w:r>
    </w:p>
    <w:p w14:paraId="2E4326E1" w14:textId="77777777" w:rsidR="00206F7D" w:rsidRDefault="00206F7D">
      <w:pPr>
        <w:rPr>
          <w:rFonts w:ascii="Arial" w:hAnsi="Arial" w:cs="Arial"/>
          <w:b/>
          <w:lang w:val="de-CH"/>
        </w:rPr>
      </w:pPr>
    </w:p>
    <w:tbl>
      <w:tblPr>
        <w:tblW w:w="9070" w:type="dxa"/>
        <w:tblLayout w:type="fixed"/>
        <w:tblLook w:val="04A0" w:firstRow="1" w:lastRow="0" w:firstColumn="1" w:lastColumn="0" w:noHBand="0" w:noVBand="1"/>
      </w:tblPr>
      <w:tblGrid>
        <w:gridCol w:w="2539"/>
        <w:gridCol w:w="1769"/>
        <w:gridCol w:w="2279"/>
        <w:gridCol w:w="2483"/>
      </w:tblGrid>
      <w:tr w:rsidR="00206F7D" w14:paraId="5C29E18A" w14:textId="77777777">
        <w:trPr>
          <w:trHeight w:val="540"/>
        </w:trPr>
        <w:tc>
          <w:tcPr>
            <w:tcW w:w="2539" w:type="dxa"/>
            <w:tcBorders>
              <w:top w:val="single" w:sz="4" w:space="0" w:color="000000"/>
              <w:left w:val="single" w:sz="4" w:space="0" w:color="000000"/>
              <w:bottom w:val="single" w:sz="4" w:space="0" w:color="000000"/>
              <w:right w:val="single" w:sz="4" w:space="0" w:color="000000"/>
            </w:tcBorders>
          </w:tcPr>
          <w:p w14:paraId="61374CB2" w14:textId="77777777" w:rsidR="00206F7D" w:rsidRDefault="00DF1C22">
            <w:pPr>
              <w:rPr>
                <w:rFonts w:ascii="Arial" w:hAnsi="Arial" w:cs="Arial"/>
                <w:b/>
                <w:bCs/>
              </w:rPr>
            </w:pPr>
            <w:r>
              <w:rPr>
                <w:rFonts w:ascii="Arial" w:hAnsi="Arial" w:cs="Arial"/>
                <w:b/>
                <w:bCs/>
              </w:rPr>
              <w:t>Schlagwörter</w:t>
            </w:r>
          </w:p>
        </w:tc>
        <w:tc>
          <w:tcPr>
            <w:tcW w:w="1769" w:type="dxa"/>
            <w:tcBorders>
              <w:top w:val="single" w:sz="4" w:space="0" w:color="000000"/>
              <w:left w:val="single" w:sz="4" w:space="0" w:color="000000"/>
              <w:bottom w:val="single" w:sz="4" w:space="0" w:color="000000"/>
              <w:right w:val="single" w:sz="4" w:space="0" w:color="000000"/>
            </w:tcBorders>
          </w:tcPr>
          <w:p w14:paraId="21862308" w14:textId="77777777" w:rsidR="00206F7D" w:rsidRDefault="00DF1C22">
            <w:pPr>
              <w:rPr>
                <w:rFonts w:ascii="Arial" w:hAnsi="Arial" w:cs="Arial"/>
                <w:b/>
                <w:bCs/>
              </w:rPr>
            </w:pPr>
            <w:r>
              <w:rPr>
                <w:rFonts w:ascii="Arial" w:hAnsi="Arial" w:cs="Arial"/>
                <w:b/>
                <w:bCs/>
              </w:rPr>
              <w:t>Bewertung</w:t>
            </w:r>
          </w:p>
        </w:tc>
        <w:tc>
          <w:tcPr>
            <w:tcW w:w="2279" w:type="dxa"/>
            <w:tcBorders>
              <w:top w:val="single" w:sz="4" w:space="0" w:color="000000"/>
              <w:left w:val="single" w:sz="4" w:space="0" w:color="000000"/>
              <w:bottom w:val="single" w:sz="4" w:space="0" w:color="000000"/>
              <w:right w:val="single" w:sz="4" w:space="0" w:color="000000"/>
            </w:tcBorders>
          </w:tcPr>
          <w:p w14:paraId="31FA9FA2" w14:textId="77777777" w:rsidR="00206F7D" w:rsidRDefault="00DF1C22">
            <w:pPr>
              <w:rPr>
                <w:rFonts w:ascii="Arial" w:hAnsi="Arial" w:cs="Arial"/>
                <w:b/>
                <w:bCs/>
              </w:rPr>
            </w:pPr>
            <w:r>
              <w:rPr>
                <w:rFonts w:ascii="Arial" w:hAnsi="Arial" w:cs="Arial"/>
                <w:b/>
                <w:bCs/>
              </w:rPr>
              <w:t>Medienart</w:t>
            </w:r>
          </w:p>
        </w:tc>
        <w:tc>
          <w:tcPr>
            <w:tcW w:w="2483" w:type="dxa"/>
            <w:tcBorders>
              <w:top w:val="single" w:sz="4" w:space="0" w:color="000000"/>
              <w:left w:val="single" w:sz="4" w:space="0" w:color="000000"/>
              <w:bottom w:val="single" w:sz="4" w:space="0" w:color="000000"/>
              <w:right w:val="single" w:sz="4" w:space="0" w:color="000000"/>
            </w:tcBorders>
          </w:tcPr>
          <w:p w14:paraId="76CAC664" w14:textId="77777777" w:rsidR="00206F7D" w:rsidRDefault="00DF1C22">
            <w:pPr>
              <w:rPr>
                <w:rFonts w:ascii="Arial" w:hAnsi="Arial" w:cs="Arial"/>
                <w:b/>
                <w:bCs/>
              </w:rPr>
            </w:pPr>
            <w:r>
              <w:rPr>
                <w:rFonts w:ascii="Arial" w:hAnsi="Arial" w:cs="Arial"/>
                <w:b/>
                <w:bCs/>
              </w:rPr>
              <w:t>Gattung</w:t>
            </w:r>
          </w:p>
        </w:tc>
      </w:tr>
      <w:tr w:rsidR="00206F7D" w14:paraId="7F876F81"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4DBE44AC" w14:textId="77777777" w:rsidR="00206F7D" w:rsidRDefault="00206F7D">
            <w:pPr>
              <w:snapToGrid w:val="0"/>
              <w:rPr>
                <w:rFonts w:ascii="Arial" w:hAnsi="Arial" w:cs="Arial"/>
                <w:b/>
                <w:bCs/>
              </w:rPr>
            </w:pPr>
          </w:p>
        </w:tc>
        <w:tc>
          <w:tcPr>
            <w:tcW w:w="1769" w:type="dxa"/>
            <w:tcBorders>
              <w:top w:val="single" w:sz="4" w:space="0" w:color="000000"/>
              <w:left w:val="single" w:sz="4" w:space="0" w:color="000000"/>
              <w:bottom w:val="single" w:sz="4" w:space="0" w:color="000000"/>
              <w:right w:val="single" w:sz="4" w:space="0" w:color="000000"/>
            </w:tcBorders>
          </w:tcPr>
          <w:p w14:paraId="175D56A6" w14:textId="77777777" w:rsidR="00206F7D" w:rsidRDefault="00DF1C22">
            <w:pPr>
              <w:rPr>
                <w:rFonts w:ascii="Arial" w:hAnsi="Arial" w:cs="Arial"/>
              </w:rPr>
            </w:pPr>
            <w:r>
              <w:rPr>
                <w:rFonts w:ascii="Arial" w:hAnsi="Arial" w:cs="Arial"/>
              </w:rPr>
              <w:t>sehr empfehlenswert</w:t>
            </w:r>
          </w:p>
        </w:tc>
        <w:tc>
          <w:tcPr>
            <w:tcW w:w="2279" w:type="dxa"/>
            <w:tcBorders>
              <w:top w:val="single" w:sz="4" w:space="0" w:color="000000"/>
              <w:left w:val="single" w:sz="4" w:space="0" w:color="000000"/>
              <w:bottom w:val="single" w:sz="4" w:space="0" w:color="000000"/>
              <w:right w:val="single" w:sz="4" w:space="0" w:color="000000"/>
            </w:tcBorders>
          </w:tcPr>
          <w:p w14:paraId="72D1E1D0" w14:textId="77777777" w:rsidR="00206F7D" w:rsidRDefault="00206F7D">
            <w:pPr>
              <w:snapToGrid w:val="0"/>
              <w:rPr>
                <w:rFonts w:ascii="Arial" w:hAnsi="Arial" w:cs="Arial"/>
              </w:rPr>
            </w:pPr>
          </w:p>
        </w:tc>
        <w:tc>
          <w:tcPr>
            <w:tcW w:w="2483" w:type="dxa"/>
            <w:tcBorders>
              <w:top w:val="single" w:sz="4" w:space="0" w:color="000000"/>
              <w:left w:val="single" w:sz="4" w:space="0" w:color="000000"/>
              <w:bottom w:val="single" w:sz="4" w:space="0" w:color="000000"/>
              <w:right w:val="single" w:sz="4" w:space="0" w:color="000000"/>
            </w:tcBorders>
          </w:tcPr>
          <w:p w14:paraId="78D0DBA6" w14:textId="77777777" w:rsidR="00206F7D" w:rsidRDefault="00206F7D">
            <w:pPr>
              <w:snapToGrid w:val="0"/>
              <w:rPr>
                <w:rFonts w:ascii="Arial" w:hAnsi="Arial" w:cs="Arial"/>
              </w:rPr>
            </w:pPr>
          </w:p>
        </w:tc>
      </w:tr>
      <w:tr w:rsidR="00206F7D" w14:paraId="39EACFEE"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09CD9FFA" w14:textId="77777777" w:rsidR="00206F7D" w:rsidRDefault="00206F7D">
            <w:pPr>
              <w:snapToGrid w:val="0"/>
              <w:rPr>
                <w:rFonts w:ascii="Arial" w:hAnsi="Arial" w:cs="Arial"/>
              </w:rPr>
            </w:pPr>
          </w:p>
        </w:tc>
        <w:tc>
          <w:tcPr>
            <w:tcW w:w="1769" w:type="dxa"/>
            <w:tcBorders>
              <w:top w:val="single" w:sz="4" w:space="0" w:color="000000"/>
              <w:left w:val="single" w:sz="4" w:space="0" w:color="000000"/>
              <w:bottom w:val="single" w:sz="4" w:space="0" w:color="000000"/>
              <w:right w:val="single" w:sz="4" w:space="0" w:color="000000"/>
            </w:tcBorders>
          </w:tcPr>
          <w:p w14:paraId="307EF3E4" w14:textId="77777777" w:rsidR="00206F7D" w:rsidRDefault="00206F7D">
            <w:pPr>
              <w:snapToGrid w:val="0"/>
              <w:rPr>
                <w:rFonts w:ascii="Arial" w:hAnsi="Arial" w:cs="Arial"/>
              </w:rPr>
            </w:pPr>
          </w:p>
        </w:tc>
        <w:tc>
          <w:tcPr>
            <w:tcW w:w="2279" w:type="dxa"/>
            <w:tcBorders>
              <w:top w:val="single" w:sz="4" w:space="0" w:color="000000"/>
              <w:left w:val="single" w:sz="4" w:space="0" w:color="000000"/>
              <w:bottom w:val="single" w:sz="4" w:space="0" w:color="000000"/>
              <w:right w:val="single" w:sz="4" w:space="0" w:color="000000"/>
            </w:tcBorders>
          </w:tcPr>
          <w:p w14:paraId="115F42E7" w14:textId="77777777" w:rsidR="00206F7D" w:rsidRDefault="00206F7D">
            <w:pPr>
              <w:snapToGrid w:val="0"/>
              <w:rPr>
                <w:rFonts w:ascii="Arial" w:hAnsi="Arial" w:cs="Arial"/>
              </w:rPr>
            </w:pPr>
          </w:p>
        </w:tc>
        <w:tc>
          <w:tcPr>
            <w:tcW w:w="2483" w:type="dxa"/>
            <w:tcBorders>
              <w:top w:val="single" w:sz="4" w:space="0" w:color="000000"/>
              <w:left w:val="single" w:sz="4" w:space="0" w:color="000000"/>
              <w:bottom w:val="single" w:sz="4" w:space="0" w:color="000000"/>
              <w:right w:val="single" w:sz="4" w:space="0" w:color="000000"/>
            </w:tcBorders>
          </w:tcPr>
          <w:p w14:paraId="0E965FED" w14:textId="77777777" w:rsidR="00206F7D" w:rsidRDefault="00206F7D">
            <w:pPr>
              <w:snapToGrid w:val="0"/>
              <w:rPr>
                <w:rFonts w:ascii="Arial" w:hAnsi="Arial" w:cs="Arial"/>
              </w:rPr>
            </w:pPr>
          </w:p>
        </w:tc>
      </w:tr>
      <w:tr w:rsidR="00206F7D" w14:paraId="1B9BE679"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0037A638" w14:textId="77777777" w:rsidR="00206F7D" w:rsidRDefault="00206F7D">
            <w:pPr>
              <w:snapToGrid w:val="0"/>
              <w:rPr>
                <w:rFonts w:ascii="Arial" w:hAnsi="Arial" w:cs="Arial"/>
              </w:rPr>
            </w:pPr>
          </w:p>
        </w:tc>
        <w:tc>
          <w:tcPr>
            <w:tcW w:w="1769" w:type="dxa"/>
            <w:tcBorders>
              <w:top w:val="single" w:sz="4" w:space="0" w:color="000000"/>
              <w:left w:val="single" w:sz="4" w:space="0" w:color="000000"/>
              <w:bottom w:val="single" w:sz="4" w:space="0" w:color="000000"/>
              <w:right w:val="single" w:sz="4" w:space="0" w:color="000000"/>
            </w:tcBorders>
          </w:tcPr>
          <w:p w14:paraId="71F07421" w14:textId="77777777" w:rsidR="00206F7D" w:rsidRDefault="00206F7D">
            <w:pPr>
              <w:snapToGrid w:val="0"/>
              <w:rPr>
                <w:rFonts w:ascii="Arial" w:hAnsi="Arial" w:cs="Arial"/>
              </w:rPr>
            </w:pPr>
          </w:p>
        </w:tc>
        <w:tc>
          <w:tcPr>
            <w:tcW w:w="2279" w:type="dxa"/>
            <w:tcBorders>
              <w:top w:val="single" w:sz="4" w:space="0" w:color="000000"/>
              <w:left w:val="single" w:sz="4" w:space="0" w:color="000000"/>
              <w:bottom w:val="single" w:sz="4" w:space="0" w:color="000000"/>
              <w:right w:val="single" w:sz="4" w:space="0" w:color="000000"/>
            </w:tcBorders>
          </w:tcPr>
          <w:p w14:paraId="30A40243" w14:textId="77777777" w:rsidR="00206F7D" w:rsidRDefault="00206F7D">
            <w:pPr>
              <w:snapToGrid w:val="0"/>
              <w:rPr>
                <w:rFonts w:ascii="Arial" w:hAnsi="Arial" w:cs="Arial"/>
              </w:rPr>
            </w:pPr>
          </w:p>
        </w:tc>
        <w:tc>
          <w:tcPr>
            <w:tcW w:w="2483" w:type="dxa"/>
            <w:tcBorders>
              <w:top w:val="single" w:sz="4" w:space="0" w:color="000000"/>
              <w:left w:val="single" w:sz="4" w:space="0" w:color="000000"/>
              <w:bottom w:val="single" w:sz="4" w:space="0" w:color="000000"/>
              <w:right w:val="single" w:sz="4" w:space="0" w:color="000000"/>
            </w:tcBorders>
          </w:tcPr>
          <w:p w14:paraId="1EF79856" w14:textId="77777777" w:rsidR="00206F7D" w:rsidRDefault="00206F7D">
            <w:pPr>
              <w:snapToGrid w:val="0"/>
              <w:rPr>
                <w:rFonts w:ascii="Arial" w:hAnsi="Arial" w:cs="Arial"/>
              </w:rPr>
            </w:pPr>
          </w:p>
        </w:tc>
      </w:tr>
      <w:tr w:rsidR="00206F7D" w14:paraId="381D2E90"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46E57185" w14:textId="77777777" w:rsidR="00206F7D" w:rsidRDefault="00206F7D">
            <w:pPr>
              <w:snapToGrid w:val="0"/>
              <w:rPr>
                <w:rFonts w:ascii="Arial" w:hAnsi="Arial" w:cs="Arial"/>
              </w:rPr>
            </w:pPr>
          </w:p>
        </w:tc>
        <w:tc>
          <w:tcPr>
            <w:tcW w:w="1769" w:type="dxa"/>
            <w:tcBorders>
              <w:top w:val="single" w:sz="4" w:space="0" w:color="000000"/>
              <w:left w:val="single" w:sz="4" w:space="0" w:color="000000"/>
              <w:bottom w:val="single" w:sz="4" w:space="0" w:color="000000"/>
              <w:right w:val="single" w:sz="4" w:space="0" w:color="000000"/>
            </w:tcBorders>
          </w:tcPr>
          <w:p w14:paraId="6B40D2AE" w14:textId="77777777" w:rsidR="00206F7D" w:rsidRDefault="00206F7D">
            <w:pPr>
              <w:snapToGrid w:val="0"/>
              <w:rPr>
                <w:rFonts w:ascii="Arial" w:hAnsi="Arial" w:cs="Arial"/>
              </w:rPr>
            </w:pPr>
          </w:p>
        </w:tc>
        <w:tc>
          <w:tcPr>
            <w:tcW w:w="2279" w:type="dxa"/>
            <w:tcBorders>
              <w:top w:val="single" w:sz="4" w:space="0" w:color="000000"/>
              <w:left w:val="single" w:sz="4" w:space="0" w:color="000000"/>
              <w:bottom w:val="single" w:sz="4" w:space="0" w:color="000000"/>
              <w:right w:val="single" w:sz="4" w:space="0" w:color="000000"/>
            </w:tcBorders>
          </w:tcPr>
          <w:p w14:paraId="30DF5579" w14:textId="77777777" w:rsidR="00206F7D" w:rsidRDefault="00DF1C22">
            <w:pPr>
              <w:rPr>
                <w:rFonts w:ascii="Arial" w:hAnsi="Arial" w:cs="Arial"/>
              </w:rPr>
            </w:pPr>
            <w:r>
              <w:rPr>
                <w:rFonts w:ascii="Arial" w:hAnsi="Arial" w:cs="Arial"/>
              </w:rPr>
              <w:t>Buch</w:t>
            </w:r>
          </w:p>
        </w:tc>
        <w:tc>
          <w:tcPr>
            <w:tcW w:w="2483" w:type="dxa"/>
            <w:tcBorders>
              <w:top w:val="single" w:sz="4" w:space="0" w:color="000000"/>
              <w:left w:val="single" w:sz="4" w:space="0" w:color="000000"/>
              <w:bottom w:val="single" w:sz="4" w:space="0" w:color="000000"/>
              <w:right w:val="single" w:sz="4" w:space="0" w:color="000000"/>
            </w:tcBorders>
          </w:tcPr>
          <w:p w14:paraId="02DECAF8" w14:textId="77777777" w:rsidR="00206F7D" w:rsidRDefault="00206F7D">
            <w:pPr>
              <w:snapToGrid w:val="0"/>
              <w:rPr>
                <w:rFonts w:ascii="Arial" w:hAnsi="Arial" w:cs="Arial"/>
              </w:rPr>
            </w:pPr>
          </w:p>
        </w:tc>
      </w:tr>
      <w:tr w:rsidR="00206F7D" w14:paraId="5431E1A8"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52901312" w14:textId="77777777" w:rsidR="00206F7D" w:rsidRDefault="00206F7D">
            <w:pPr>
              <w:snapToGrid w:val="0"/>
              <w:rPr>
                <w:rFonts w:ascii="Arial" w:hAnsi="Arial" w:cs="Arial"/>
              </w:rPr>
            </w:pPr>
          </w:p>
        </w:tc>
        <w:tc>
          <w:tcPr>
            <w:tcW w:w="1769" w:type="dxa"/>
            <w:tcBorders>
              <w:top w:val="single" w:sz="4" w:space="0" w:color="000000"/>
              <w:left w:val="single" w:sz="4" w:space="0" w:color="000000"/>
              <w:bottom w:val="single" w:sz="4" w:space="0" w:color="000000"/>
              <w:right w:val="single" w:sz="4" w:space="0" w:color="000000"/>
            </w:tcBorders>
          </w:tcPr>
          <w:p w14:paraId="7C387253"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1C86E3B9" w14:textId="77777777" w:rsidR="00206F7D" w:rsidRDefault="00206F7D">
            <w:pPr>
              <w:snapToGrid w:val="0"/>
              <w:rPr>
                <w:rFonts w:ascii="Arial" w:hAnsi="Arial" w:cs="Arial"/>
              </w:rPr>
            </w:pPr>
          </w:p>
        </w:tc>
        <w:tc>
          <w:tcPr>
            <w:tcW w:w="2483" w:type="dxa"/>
            <w:tcBorders>
              <w:top w:val="single" w:sz="4" w:space="0" w:color="000000"/>
              <w:left w:val="single" w:sz="4" w:space="0" w:color="000000"/>
              <w:bottom w:val="single" w:sz="4" w:space="0" w:color="000000"/>
              <w:right w:val="single" w:sz="4" w:space="0" w:color="000000"/>
            </w:tcBorders>
          </w:tcPr>
          <w:p w14:paraId="7DDAF690" w14:textId="77777777" w:rsidR="00206F7D" w:rsidRDefault="00DF1C22">
            <w:pPr>
              <w:rPr>
                <w:rFonts w:ascii="Arial" w:hAnsi="Arial" w:cs="Arial"/>
              </w:rPr>
            </w:pPr>
            <w:r>
              <w:rPr>
                <w:rFonts w:ascii="Arial" w:hAnsi="Arial" w:cs="Arial"/>
              </w:rPr>
              <w:t>Erzählung/Roman</w:t>
            </w:r>
          </w:p>
        </w:tc>
      </w:tr>
      <w:tr w:rsidR="00206F7D" w14:paraId="42CB49FF"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18AAC0E0" w14:textId="77777777" w:rsidR="00206F7D" w:rsidRDefault="00206F7D">
            <w:pPr>
              <w:snapToGrid w:val="0"/>
              <w:rPr>
                <w:rFonts w:ascii="Arial" w:hAnsi="Arial" w:cs="Arial"/>
              </w:rPr>
            </w:pPr>
          </w:p>
        </w:tc>
        <w:tc>
          <w:tcPr>
            <w:tcW w:w="1769" w:type="dxa"/>
            <w:tcBorders>
              <w:top w:val="single" w:sz="4" w:space="0" w:color="000000"/>
              <w:left w:val="single" w:sz="4" w:space="0" w:color="000000"/>
              <w:bottom w:val="single" w:sz="4" w:space="0" w:color="000000"/>
              <w:right w:val="single" w:sz="4" w:space="0" w:color="000000"/>
            </w:tcBorders>
          </w:tcPr>
          <w:p w14:paraId="69B618DB"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09E46E57" w14:textId="77777777" w:rsidR="00206F7D" w:rsidRDefault="00206F7D">
            <w:pPr>
              <w:snapToGrid w:val="0"/>
              <w:rPr>
                <w:rFonts w:ascii="Arial" w:hAnsi="Arial" w:cs="Arial"/>
              </w:rPr>
            </w:pPr>
          </w:p>
        </w:tc>
        <w:tc>
          <w:tcPr>
            <w:tcW w:w="2483" w:type="dxa"/>
            <w:tcBorders>
              <w:top w:val="single" w:sz="4" w:space="0" w:color="000000"/>
              <w:left w:val="single" w:sz="4" w:space="0" w:color="000000"/>
              <w:bottom w:val="single" w:sz="4" w:space="0" w:color="000000"/>
              <w:right w:val="single" w:sz="4" w:space="0" w:color="000000"/>
            </w:tcBorders>
          </w:tcPr>
          <w:p w14:paraId="1B69BED9" w14:textId="77777777" w:rsidR="00206F7D" w:rsidRDefault="00206F7D">
            <w:pPr>
              <w:snapToGrid w:val="0"/>
              <w:rPr>
                <w:rFonts w:ascii="Arial" w:hAnsi="Arial" w:cs="Arial"/>
              </w:rPr>
            </w:pPr>
          </w:p>
        </w:tc>
      </w:tr>
      <w:tr w:rsidR="00206F7D" w14:paraId="7C496D9E"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0BE29A33" w14:textId="77777777" w:rsidR="00206F7D" w:rsidRDefault="00DF1C22">
            <w:pPr>
              <w:rPr>
                <w:rFonts w:ascii="Arial" w:hAnsi="Arial" w:cs="Arial"/>
              </w:rPr>
            </w:pPr>
            <w:r>
              <w:rPr>
                <w:rFonts w:ascii="Arial" w:hAnsi="Arial" w:cs="Arial"/>
              </w:rPr>
              <w:t>Erfolg/Misserfolg</w:t>
            </w:r>
          </w:p>
        </w:tc>
        <w:tc>
          <w:tcPr>
            <w:tcW w:w="1769" w:type="dxa"/>
            <w:tcBorders>
              <w:top w:val="single" w:sz="4" w:space="0" w:color="000000"/>
              <w:left w:val="single" w:sz="4" w:space="0" w:color="000000"/>
              <w:bottom w:val="single" w:sz="4" w:space="0" w:color="000000"/>
              <w:right w:val="single" w:sz="4" w:space="0" w:color="000000"/>
            </w:tcBorders>
          </w:tcPr>
          <w:p w14:paraId="0F4252D9"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7E710AC5" w14:textId="77777777" w:rsidR="00206F7D" w:rsidRDefault="00206F7D">
            <w:pPr>
              <w:snapToGrid w:val="0"/>
              <w:rPr>
                <w:rFonts w:ascii="Arial" w:hAnsi="Arial" w:cs="Arial"/>
              </w:rPr>
            </w:pPr>
          </w:p>
        </w:tc>
        <w:tc>
          <w:tcPr>
            <w:tcW w:w="2483" w:type="dxa"/>
            <w:tcBorders>
              <w:top w:val="single" w:sz="4" w:space="0" w:color="000000"/>
              <w:left w:val="single" w:sz="4" w:space="0" w:color="000000"/>
              <w:bottom w:val="single" w:sz="4" w:space="0" w:color="000000"/>
              <w:right w:val="single" w:sz="4" w:space="0" w:color="000000"/>
            </w:tcBorders>
          </w:tcPr>
          <w:p w14:paraId="51B733C2" w14:textId="77777777" w:rsidR="00206F7D" w:rsidRDefault="00206F7D">
            <w:pPr>
              <w:snapToGrid w:val="0"/>
              <w:rPr>
                <w:rFonts w:ascii="Arial" w:hAnsi="Arial" w:cs="Arial"/>
              </w:rPr>
            </w:pPr>
          </w:p>
        </w:tc>
      </w:tr>
      <w:tr w:rsidR="00206F7D" w14:paraId="5855F683"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27FF45EE" w14:textId="77777777" w:rsidR="00206F7D" w:rsidRDefault="00206F7D">
            <w:pPr>
              <w:snapToGrid w:val="0"/>
              <w:rPr>
                <w:rFonts w:ascii="Arial" w:hAnsi="Arial" w:cs="Arial"/>
              </w:rPr>
            </w:pPr>
          </w:p>
        </w:tc>
        <w:tc>
          <w:tcPr>
            <w:tcW w:w="1769" w:type="dxa"/>
            <w:tcBorders>
              <w:top w:val="single" w:sz="4" w:space="0" w:color="000000"/>
              <w:left w:val="single" w:sz="4" w:space="0" w:color="000000"/>
              <w:bottom w:val="single" w:sz="4" w:space="0" w:color="000000"/>
              <w:right w:val="single" w:sz="4" w:space="0" w:color="000000"/>
            </w:tcBorders>
          </w:tcPr>
          <w:p w14:paraId="072A74EF"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02D4B484" w14:textId="77777777" w:rsidR="00206F7D" w:rsidRDefault="00206F7D">
            <w:pPr>
              <w:snapToGrid w:val="0"/>
              <w:rPr>
                <w:rFonts w:ascii="Arial" w:hAnsi="Arial" w:cs="Arial"/>
              </w:rPr>
            </w:pPr>
          </w:p>
        </w:tc>
        <w:tc>
          <w:tcPr>
            <w:tcW w:w="2483" w:type="dxa"/>
            <w:tcBorders>
              <w:top w:val="single" w:sz="4" w:space="0" w:color="000000"/>
              <w:left w:val="single" w:sz="4" w:space="0" w:color="000000"/>
              <w:bottom w:val="single" w:sz="4" w:space="0" w:color="000000"/>
              <w:right w:val="single" w:sz="4" w:space="0" w:color="000000"/>
            </w:tcBorders>
          </w:tcPr>
          <w:p w14:paraId="351DEE91" w14:textId="77777777" w:rsidR="00206F7D" w:rsidRDefault="00206F7D">
            <w:pPr>
              <w:snapToGrid w:val="0"/>
              <w:rPr>
                <w:rFonts w:ascii="Arial" w:hAnsi="Arial" w:cs="Arial"/>
              </w:rPr>
            </w:pPr>
          </w:p>
        </w:tc>
      </w:tr>
      <w:tr w:rsidR="00206F7D" w14:paraId="5CF5895C"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74DED528" w14:textId="77777777" w:rsidR="00206F7D" w:rsidRDefault="00DF1C22">
            <w:pPr>
              <w:rPr>
                <w:rFonts w:ascii="Arial" w:hAnsi="Arial" w:cs="Arial"/>
              </w:rPr>
            </w:pPr>
            <w:r>
              <w:rPr>
                <w:rFonts w:ascii="Arial" w:hAnsi="Arial" w:cs="Arial"/>
              </w:rPr>
              <w:t>Familie</w:t>
            </w:r>
          </w:p>
        </w:tc>
        <w:tc>
          <w:tcPr>
            <w:tcW w:w="1769" w:type="dxa"/>
            <w:tcBorders>
              <w:top w:val="single" w:sz="4" w:space="0" w:color="000000"/>
              <w:left w:val="single" w:sz="4" w:space="0" w:color="000000"/>
              <w:bottom w:val="single" w:sz="4" w:space="0" w:color="000000"/>
              <w:right w:val="single" w:sz="4" w:space="0" w:color="000000"/>
            </w:tcBorders>
          </w:tcPr>
          <w:p w14:paraId="23A44A02"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70B7E68C" w14:textId="77777777" w:rsidR="00206F7D" w:rsidRDefault="00206F7D">
            <w:pPr>
              <w:snapToGrid w:val="0"/>
              <w:rPr>
                <w:rFonts w:ascii="Arial" w:hAnsi="Arial" w:cs="Arial"/>
              </w:rPr>
            </w:pPr>
          </w:p>
        </w:tc>
        <w:tc>
          <w:tcPr>
            <w:tcW w:w="2483" w:type="dxa"/>
            <w:tcBorders>
              <w:top w:val="single" w:sz="4" w:space="0" w:color="000000"/>
              <w:left w:val="single" w:sz="4" w:space="0" w:color="000000"/>
              <w:bottom w:val="single" w:sz="4" w:space="0" w:color="000000"/>
              <w:right w:val="single" w:sz="4" w:space="0" w:color="000000"/>
            </w:tcBorders>
          </w:tcPr>
          <w:p w14:paraId="5A146F0F" w14:textId="77777777" w:rsidR="00206F7D" w:rsidRDefault="00206F7D">
            <w:pPr>
              <w:snapToGrid w:val="0"/>
              <w:rPr>
                <w:rFonts w:ascii="Arial" w:hAnsi="Arial" w:cs="Arial"/>
              </w:rPr>
            </w:pPr>
          </w:p>
        </w:tc>
      </w:tr>
      <w:tr w:rsidR="00206F7D" w14:paraId="4760F536"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52A37260" w14:textId="77777777" w:rsidR="00206F7D" w:rsidRDefault="00DF1C22">
            <w:pPr>
              <w:rPr>
                <w:rFonts w:ascii="Arial" w:hAnsi="Arial" w:cs="Arial"/>
              </w:rPr>
            </w:pPr>
            <w:r>
              <w:rPr>
                <w:rFonts w:ascii="Arial" w:hAnsi="Arial" w:cs="Arial"/>
              </w:rPr>
              <w:t>Freundschaft</w:t>
            </w:r>
          </w:p>
        </w:tc>
        <w:tc>
          <w:tcPr>
            <w:tcW w:w="1769" w:type="dxa"/>
            <w:tcBorders>
              <w:top w:val="single" w:sz="4" w:space="0" w:color="000000"/>
              <w:left w:val="single" w:sz="4" w:space="0" w:color="000000"/>
              <w:bottom w:val="single" w:sz="4" w:space="0" w:color="000000"/>
              <w:right w:val="single" w:sz="4" w:space="0" w:color="000000"/>
            </w:tcBorders>
          </w:tcPr>
          <w:p w14:paraId="6367B28D" w14:textId="77777777" w:rsidR="00206F7D" w:rsidRDefault="00206F7D">
            <w:pPr>
              <w:snapToGrid w:val="0"/>
              <w:rPr>
                <w:rFonts w:ascii="Arial" w:hAnsi="Arial" w:cs="Arial"/>
              </w:rPr>
            </w:pPr>
          </w:p>
        </w:tc>
        <w:tc>
          <w:tcPr>
            <w:tcW w:w="2279" w:type="dxa"/>
            <w:tcBorders>
              <w:top w:val="single" w:sz="4" w:space="0" w:color="000000"/>
              <w:left w:val="single" w:sz="4" w:space="0" w:color="000000"/>
              <w:bottom w:val="single" w:sz="4" w:space="0" w:color="000000"/>
              <w:right w:val="single" w:sz="4" w:space="0" w:color="000000"/>
            </w:tcBorders>
          </w:tcPr>
          <w:p w14:paraId="1C39B7B9" w14:textId="77777777" w:rsidR="00206F7D" w:rsidRDefault="00206F7D">
            <w:pPr>
              <w:snapToGrid w:val="0"/>
              <w:rPr>
                <w:rFonts w:ascii="Arial" w:hAnsi="Arial" w:cs="Arial"/>
              </w:rPr>
            </w:pPr>
          </w:p>
        </w:tc>
        <w:tc>
          <w:tcPr>
            <w:tcW w:w="2483" w:type="dxa"/>
            <w:tcBorders>
              <w:top w:val="single" w:sz="4" w:space="0" w:color="000000"/>
              <w:left w:val="single" w:sz="4" w:space="0" w:color="000000"/>
              <w:bottom w:val="single" w:sz="4" w:space="0" w:color="000000"/>
              <w:right w:val="single" w:sz="4" w:space="0" w:color="000000"/>
            </w:tcBorders>
          </w:tcPr>
          <w:p w14:paraId="6D49E848" w14:textId="77777777" w:rsidR="00206F7D" w:rsidRDefault="00206F7D">
            <w:pPr>
              <w:snapToGrid w:val="0"/>
              <w:rPr>
                <w:rFonts w:ascii="Arial" w:hAnsi="Arial" w:cs="Arial"/>
              </w:rPr>
            </w:pPr>
          </w:p>
        </w:tc>
      </w:tr>
      <w:tr w:rsidR="00206F7D" w14:paraId="78AB3BF5"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6DABF78D" w14:textId="77777777" w:rsidR="00206F7D" w:rsidRDefault="00206F7D">
            <w:pPr>
              <w:snapToGrid w:val="0"/>
              <w:rPr>
                <w:rFonts w:ascii="Arial" w:hAnsi="Arial" w:cs="Arial"/>
              </w:rPr>
            </w:pPr>
          </w:p>
        </w:tc>
        <w:tc>
          <w:tcPr>
            <w:tcW w:w="1769" w:type="dxa"/>
            <w:tcBorders>
              <w:top w:val="single" w:sz="4" w:space="0" w:color="000000"/>
              <w:left w:val="single" w:sz="4" w:space="0" w:color="000000"/>
              <w:bottom w:val="single" w:sz="4" w:space="0" w:color="000000"/>
              <w:right w:val="single" w:sz="4" w:space="0" w:color="000000"/>
            </w:tcBorders>
          </w:tcPr>
          <w:p w14:paraId="7944BB61"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5CD56C73" w14:textId="77777777" w:rsidR="00206F7D" w:rsidRDefault="00DF1C22">
            <w:pPr>
              <w:rPr>
                <w:rFonts w:ascii="Arial" w:hAnsi="Arial" w:cs="Arial"/>
              </w:rPr>
            </w:pPr>
            <w:r>
              <w:rPr>
                <w:rFonts w:ascii="Arial" w:hAnsi="Arial" w:cs="Arial"/>
              </w:rPr>
              <w:t> </w:t>
            </w:r>
          </w:p>
        </w:tc>
        <w:tc>
          <w:tcPr>
            <w:tcW w:w="2483" w:type="dxa"/>
            <w:tcBorders>
              <w:top w:val="single" w:sz="4" w:space="0" w:color="000000"/>
              <w:left w:val="single" w:sz="4" w:space="0" w:color="000000"/>
              <w:bottom w:val="single" w:sz="4" w:space="0" w:color="000000"/>
              <w:right w:val="single" w:sz="4" w:space="0" w:color="000000"/>
            </w:tcBorders>
          </w:tcPr>
          <w:p w14:paraId="02AE6D7E" w14:textId="77777777" w:rsidR="00206F7D" w:rsidRDefault="00206F7D">
            <w:pPr>
              <w:snapToGrid w:val="0"/>
              <w:rPr>
                <w:rFonts w:ascii="Arial" w:hAnsi="Arial" w:cs="Arial"/>
              </w:rPr>
            </w:pPr>
          </w:p>
        </w:tc>
      </w:tr>
      <w:tr w:rsidR="00206F7D" w14:paraId="2EEAC875"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5C282742" w14:textId="77777777" w:rsidR="00206F7D" w:rsidRDefault="00206F7D">
            <w:pPr>
              <w:snapToGrid w:val="0"/>
              <w:rPr>
                <w:rFonts w:ascii="Arial" w:hAnsi="Arial" w:cs="Arial"/>
              </w:rPr>
            </w:pPr>
          </w:p>
        </w:tc>
        <w:tc>
          <w:tcPr>
            <w:tcW w:w="1769" w:type="dxa"/>
            <w:tcBorders>
              <w:top w:val="single" w:sz="4" w:space="0" w:color="000000"/>
              <w:left w:val="single" w:sz="4" w:space="0" w:color="000000"/>
              <w:bottom w:val="single" w:sz="4" w:space="0" w:color="000000"/>
              <w:right w:val="single" w:sz="4" w:space="0" w:color="000000"/>
            </w:tcBorders>
          </w:tcPr>
          <w:p w14:paraId="0B76E61F"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6B66F040" w14:textId="77777777" w:rsidR="00206F7D" w:rsidRDefault="00DF1C22">
            <w:pPr>
              <w:rPr>
                <w:rFonts w:ascii="Arial" w:hAnsi="Arial" w:cs="Arial"/>
              </w:rPr>
            </w:pPr>
            <w:r>
              <w:rPr>
                <w:rFonts w:ascii="Arial" w:hAnsi="Arial" w:cs="Arial"/>
              </w:rPr>
              <w:t> </w:t>
            </w:r>
          </w:p>
        </w:tc>
        <w:tc>
          <w:tcPr>
            <w:tcW w:w="2483" w:type="dxa"/>
            <w:tcBorders>
              <w:top w:val="single" w:sz="4" w:space="0" w:color="000000"/>
              <w:left w:val="single" w:sz="4" w:space="0" w:color="000000"/>
              <w:bottom w:val="single" w:sz="4" w:space="0" w:color="000000"/>
              <w:right w:val="single" w:sz="4" w:space="0" w:color="000000"/>
            </w:tcBorders>
          </w:tcPr>
          <w:p w14:paraId="671BC1E8" w14:textId="77777777" w:rsidR="00206F7D" w:rsidRDefault="00DF1C22">
            <w:pPr>
              <w:rPr>
                <w:rFonts w:ascii="Arial" w:hAnsi="Arial" w:cs="Arial"/>
              </w:rPr>
            </w:pPr>
            <w:r>
              <w:rPr>
                <w:rFonts w:ascii="Arial" w:hAnsi="Arial" w:cs="Arial"/>
              </w:rPr>
              <w:t>Jugendbuch</w:t>
            </w:r>
          </w:p>
        </w:tc>
      </w:tr>
      <w:tr w:rsidR="00206F7D" w14:paraId="154DA284"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00190EEB" w14:textId="77777777" w:rsidR="00206F7D" w:rsidRDefault="00206F7D">
            <w:pPr>
              <w:snapToGrid w:val="0"/>
              <w:rPr>
                <w:rFonts w:ascii="Arial" w:hAnsi="Arial" w:cs="Arial"/>
              </w:rPr>
            </w:pPr>
          </w:p>
        </w:tc>
        <w:tc>
          <w:tcPr>
            <w:tcW w:w="1769" w:type="dxa"/>
            <w:tcBorders>
              <w:top w:val="single" w:sz="4" w:space="0" w:color="000000"/>
              <w:left w:val="single" w:sz="4" w:space="0" w:color="000000"/>
              <w:bottom w:val="single" w:sz="4" w:space="0" w:color="000000"/>
              <w:right w:val="single" w:sz="4" w:space="0" w:color="000000"/>
            </w:tcBorders>
          </w:tcPr>
          <w:p w14:paraId="5C5DFBC0"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1C8FDF4D" w14:textId="77777777" w:rsidR="00206F7D" w:rsidRDefault="00DF1C22">
            <w:pPr>
              <w:rPr>
                <w:rFonts w:ascii="Arial" w:hAnsi="Arial" w:cs="Arial"/>
              </w:rPr>
            </w:pPr>
            <w:r>
              <w:rPr>
                <w:rFonts w:ascii="Arial" w:hAnsi="Arial" w:cs="Arial"/>
              </w:rPr>
              <w:t> </w:t>
            </w:r>
          </w:p>
        </w:tc>
        <w:tc>
          <w:tcPr>
            <w:tcW w:w="2483" w:type="dxa"/>
            <w:tcBorders>
              <w:top w:val="single" w:sz="4" w:space="0" w:color="000000"/>
              <w:left w:val="single" w:sz="4" w:space="0" w:color="000000"/>
              <w:bottom w:val="single" w:sz="4" w:space="0" w:color="000000"/>
              <w:right w:val="single" w:sz="4" w:space="0" w:color="000000"/>
            </w:tcBorders>
          </w:tcPr>
          <w:p w14:paraId="56765953" w14:textId="77777777" w:rsidR="00206F7D" w:rsidRDefault="00206F7D">
            <w:pPr>
              <w:snapToGrid w:val="0"/>
              <w:rPr>
                <w:rFonts w:ascii="Arial" w:hAnsi="Arial" w:cs="Arial"/>
              </w:rPr>
            </w:pPr>
          </w:p>
        </w:tc>
      </w:tr>
      <w:tr w:rsidR="00206F7D" w14:paraId="7064F6E7"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5E6061DE" w14:textId="77777777" w:rsidR="00206F7D" w:rsidRDefault="00206F7D">
            <w:pPr>
              <w:snapToGrid w:val="0"/>
              <w:rPr>
                <w:rFonts w:ascii="Arial" w:hAnsi="Arial" w:cs="Arial"/>
              </w:rPr>
            </w:pPr>
          </w:p>
        </w:tc>
        <w:tc>
          <w:tcPr>
            <w:tcW w:w="1769" w:type="dxa"/>
            <w:tcBorders>
              <w:top w:val="single" w:sz="4" w:space="0" w:color="000000"/>
              <w:left w:val="single" w:sz="4" w:space="0" w:color="000000"/>
              <w:bottom w:val="single" w:sz="4" w:space="0" w:color="000000"/>
              <w:right w:val="single" w:sz="4" w:space="0" w:color="000000"/>
            </w:tcBorders>
          </w:tcPr>
          <w:p w14:paraId="3297592A"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73448017" w14:textId="77777777" w:rsidR="00206F7D" w:rsidRDefault="00DF1C22">
            <w:pPr>
              <w:rPr>
                <w:rFonts w:ascii="Arial" w:hAnsi="Arial" w:cs="Arial"/>
              </w:rPr>
            </w:pPr>
            <w:r>
              <w:rPr>
                <w:rFonts w:ascii="Arial" w:hAnsi="Arial" w:cs="Arial"/>
              </w:rPr>
              <w:t> </w:t>
            </w:r>
          </w:p>
        </w:tc>
        <w:tc>
          <w:tcPr>
            <w:tcW w:w="2483" w:type="dxa"/>
            <w:tcBorders>
              <w:top w:val="single" w:sz="4" w:space="0" w:color="000000"/>
              <w:left w:val="single" w:sz="4" w:space="0" w:color="000000"/>
              <w:bottom w:val="single" w:sz="4" w:space="0" w:color="000000"/>
              <w:right w:val="single" w:sz="4" w:space="0" w:color="000000"/>
            </w:tcBorders>
          </w:tcPr>
          <w:p w14:paraId="25F2D869" w14:textId="77777777" w:rsidR="00206F7D" w:rsidRDefault="00206F7D">
            <w:pPr>
              <w:snapToGrid w:val="0"/>
              <w:rPr>
                <w:rFonts w:ascii="Arial" w:hAnsi="Arial" w:cs="Arial"/>
              </w:rPr>
            </w:pPr>
          </w:p>
        </w:tc>
      </w:tr>
      <w:tr w:rsidR="00206F7D" w14:paraId="784D8269"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6C60F60C" w14:textId="77777777" w:rsidR="00206F7D" w:rsidRDefault="00DF1C22">
            <w:pPr>
              <w:rPr>
                <w:rFonts w:ascii="Arial" w:hAnsi="Arial" w:cs="Arial"/>
              </w:rPr>
            </w:pPr>
            <w:r>
              <w:rPr>
                <w:rFonts w:ascii="Arial" w:hAnsi="Arial" w:cs="Arial"/>
              </w:rPr>
              <w:t>Hobby</w:t>
            </w:r>
          </w:p>
        </w:tc>
        <w:tc>
          <w:tcPr>
            <w:tcW w:w="1769" w:type="dxa"/>
            <w:tcBorders>
              <w:top w:val="single" w:sz="4" w:space="0" w:color="000000"/>
              <w:left w:val="single" w:sz="4" w:space="0" w:color="000000"/>
              <w:bottom w:val="single" w:sz="4" w:space="0" w:color="000000"/>
              <w:right w:val="single" w:sz="4" w:space="0" w:color="000000"/>
            </w:tcBorders>
          </w:tcPr>
          <w:p w14:paraId="5ECC2D8F"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59FCA2E3" w14:textId="77777777" w:rsidR="00206F7D" w:rsidRDefault="00DF1C22">
            <w:pPr>
              <w:rPr>
                <w:rFonts w:ascii="Arial" w:hAnsi="Arial" w:cs="Arial"/>
              </w:rPr>
            </w:pPr>
            <w:r>
              <w:rPr>
                <w:rFonts w:ascii="Arial" w:hAnsi="Arial" w:cs="Arial"/>
              </w:rPr>
              <w:t> </w:t>
            </w:r>
          </w:p>
        </w:tc>
        <w:tc>
          <w:tcPr>
            <w:tcW w:w="2483" w:type="dxa"/>
            <w:tcBorders>
              <w:top w:val="single" w:sz="4" w:space="0" w:color="000000"/>
              <w:left w:val="single" w:sz="4" w:space="0" w:color="000000"/>
              <w:bottom w:val="single" w:sz="4" w:space="0" w:color="000000"/>
              <w:right w:val="single" w:sz="4" w:space="0" w:color="000000"/>
            </w:tcBorders>
          </w:tcPr>
          <w:p w14:paraId="4C01B36F" w14:textId="77777777" w:rsidR="00206F7D" w:rsidRDefault="00206F7D">
            <w:pPr>
              <w:snapToGrid w:val="0"/>
              <w:rPr>
                <w:rFonts w:ascii="Arial" w:hAnsi="Arial" w:cs="Arial"/>
              </w:rPr>
            </w:pPr>
          </w:p>
        </w:tc>
      </w:tr>
      <w:tr w:rsidR="00206F7D" w14:paraId="25FE9DD3"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5090F539" w14:textId="77777777" w:rsidR="00206F7D" w:rsidRDefault="00206F7D">
            <w:pPr>
              <w:snapToGrid w:val="0"/>
              <w:rPr>
                <w:rFonts w:ascii="Arial" w:hAnsi="Arial" w:cs="Arial"/>
              </w:rPr>
            </w:pPr>
          </w:p>
        </w:tc>
        <w:tc>
          <w:tcPr>
            <w:tcW w:w="1769" w:type="dxa"/>
            <w:tcBorders>
              <w:top w:val="single" w:sz="4" w:space="0" w:color="000000"/>
              <w:left w:val="single" w:sz="4" w:space="0" w:color="000000"/>
              <w:bottom w:val="single" w:sz="4" w:space="0" w:color="000000"/>
              <w:right w:val="single" w:sz="4" w:space="0" w:color="000000"/>
            </w:tcBorders>
          </w:tcPr>
          <w:p w14:paraId="641C67F1"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30CC7965" w14:textId="77777777" w:rsidR="00206F7D" w:rsidRDefault="00DF1C22">
            <w:pPr>
              <w:rPr>
                <w:rFonts w:ascii="Arial" w:hAnsi="Arial" w:cs="Arial"/>
              </w:rPr>
            </w:pPr>
            <w:r>
              <w:rPr>
                <w:rFonts w:ascii="Arial" w:hAnsi="Arial" w:cs="Arial"/>
              </w:rPr>
              <w:t> </w:t>
            </w:r>
          </w:p>
        </w:tc>
        <w:tc>
          <w:tcPr>
            <w:tcW w:w="2483" w:type="dxa"/>
            <w:tcBorders>
              <w:top w:val="single" w:sz="4" w:space="0" w:color="000000"/>
              <w:left w:val="single" w:sz="4" w:space="0" w:color="000000"/>
              <w:bottom w:val="single" w:sz="4" w:space="0" w:color="000000"/>
              <w:right w:val="single" w:sz="4" w:space="0" w:color="000000"/>
            </w:tcBorders>
          </w:tcPr>
          <w:p w14:paraId="2F59E04C" w14:textId="77777777" w:rsidR="00206F7D" w:rsidRDefault="00206F7D">
            <w:pPr>
              <w:snapToGrid w:val="0"/>
              <w:rPr>
                <w:rFonts w:ascii="Arial" w:hAnsi="Arial" w:cs="Arial"/>
              </w:rPr>
            </w:pPr>
          </w:p>
        </w:tc>
      </w:tr>
      <w:tr w:rsidR="00206F7D" w14:paraId="26DD7B01"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33F975CE" w14:textId="77777777" w:rsidR="00206F7D" w:rsidRDefault="00DF1C22">
            <w:pPr>
              <w:rPr>
                <w:rFonts w:ascii="Arial" w:hAnsi="Arial" w:cs="Arial"/>
              </w:rPr>
            </w:pPr>
            <w:r>
              <w:rPr>
                <w:rFonts w:ascii="Arial" w:hAnsi="Arial" w:cs="Arial"/>
              </w:rPr>
              <w:t>Liebe</w:t>
            </w:r>
          </w:p>
        </w:tc>
        <w:tc>
          <w:tcPr>
            <w:tcW w:w="1769" w:type="dxa"/>
            <w:tcBorders>
              <w:top w:val="single" w:sz="4" w:space="0" w:color="000000"/>
              <w:left w:val="single" w:sz="4" w:space="0" w:color="000000"/>
              <w:bottom w:val="single" w:sz="4" w:space="0" w:color="000000"/>
              <w:right w:val="single" w:sz="4" w:space="0" w:color="000000"/>
            </w:tcBorders>
          </w:tcPr>
          <w:p w14:paraId="042924A0"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396EB7DC" w14:textId="77777777" w:rsidR="00206F7D" w:rsidRDefault="00DF1C22">
            <w:pPr>
              <w:rPr>
                <w:rFonts w:ascii="Arial" w:hAnsi="Arial" w:cs="Arial"/>
              </w:rPr>
            </w:pPr>
            <w:r>
              <w:rPr>
                <w:rFonts w:ascii="Arial" w:hAnsi="Arial" w:cs="Arial"/>
              </w:rPr>
              <w:t> </w:t>
            </w:r>
          </w:p>
        </w:tc>
        <w:tc>
          <w:tcPr>
            <w:tcW w:w="2483" w:type="dxa"/>
            <w:tcBorders>
              <w:top w:val="single" w:sz="4" w:space="0" w:color="000000"/>
              <w:left w:val="single" w:sz="4" w:space="0" w:color="000000"/>
              <w:bottom w:val="single" w:sz="4" w:space="0" w:color="000000"/>
              <w:right w:val="single" w:sz="4" w:space="0" w:color="000000"/>
            </w:tcBorders>
          </w:tcPr>
          <w:p w14:paraId="6790536D" w14:textId="77777777" w:rsidR="00206F7D" w:rsidRDefault="00206F7D">
            <w:pPr>
              <w:snapToGrid w:val="0"/>
              <w:rPr>
                <w:rFonts w:ascii="Arial" w:hAnsi="Arial" w:cs="Arial"/>
              </w:rPr>
            </w:pPr>
          </w:p>
        </w:tc>
      </w:tr>
      <w:tr w:rsidR="00206F7D" w14:paraId="16CEC50A"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19C49940" w14:textId="77777777" w:rsidR="00206F7D" w:rsidRDefault="00206F7D">
            <w:pPr>
              <w:snapToGrid w:val="0"/>
              <w:rPr>
                <w:rFonts w:ascii="Arial" w:hAnsi="Arial" w:cs="Arial"/>
              </w:rPr>
            </w:pPr>
          </w:p>
        </w:tc>
        <w:tc>
          <w:tcPr>
            <w:tcW w:w="1769" w:type="dxa"/>
            <w:tcBorders>
              <w:top w:val="single" w:sz="4" w:space="0" w:color="000000"/>
              <w:left w:val="single" w:sz="4" w:space="0" w:color="000000"/>
              <w:bottom w:val="single" w:sz="4" w:space="0" w:color="000000"/>
              <w:right w:val="single" w:sz="4" w:space="0" w:color="000000"/>
            </w:tcBorders>
          </w:tcPr>
          <w:p w14:paraId="2637F575"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4BD04EBD" w14:textId="77777777" w:rsidR="00206F7D" w:rsidRDefault="00DF1C22">
            <w:pPr>
              <w:rPr>
                <w:rFonts w:ascii="Arial" w:hAnsi="Arial" w:cs="Arial"/>
              </w:rPr>
            </w:pPr>
            <w:r>
              <w:rPr>
                <w:rFonts w:ascii="Arial" w:hAnsi="Arial" w:cs="Arial"/>
              </w:rPr>
              <w:t> </w:t>
            </w:r>
          </w:p>
        </w:tc>
        <w:tc>
          <w:tcPr>
            <w:tcW w:w="2483" w:type="dxa"/>
            <w:tcBorders>
              <w:top w:val="single" w:sz="4" w:space="0" w:color="000000"/>
              <w:left w:val="single" w:sz="4" w:space="0" w:color="000000"/>
              <w:bottom w:val="single" w:sz="4" w:space="0" w:color="000000"/>
              <w:right w:val="single" w:sz="4" w:space="0" w:color="000000"/>
            </w:tcBorders>
          </w:tcPr>
          <w:p w14:paraId="11697C35" w14:textId="77777777" w:rsidR="00206F7D" w:rsidRDefault="00206F7D">
            <w:pPr>
              <w:snapToGrid w:val="0"/>
              <w:rPr>
                <w:rFonts w:ascii="Arial" w:hAnsi="Arial" w:cs="Arial"/>
              </w:rPr>
            </w:pPr>
          </w:p>
        </w:tc>
      </w:tr>
      <w:tr w:rsidR="00206F7D" w14:paraId="02D9B9C6"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1569C490" w14:textId="77777777" w:rsidR="00206F7D" w:rsidRDefault="00206F7D">
            <w:pPr>
              <w:snapToGrid w:val="0"/>
              <w:rPr>
                <w:rFonts w:ascii="Arial" w:hAnsi="Arial" w:cs="Arial"/>
              </w:rPr>
            </w:pPr>
          </w:p>
        </w:tc>
        <w:tc>
          <w:tcPr>
            <w:tcW w:w="1769" w:type="dxa"/>
            <w:tcBorders>
              <w:top w:val="single" w:sz="4" w:space="0" w:color="000000"/>
              <w:left w:val="single" w:sz="4" w:space="0" w:color="000000"/>
              <w:bottom w:val="single" w:sz="4" w:space="0" w:color="000000"/>
              <w:right w:val="single" w:sz="4" w:space="0" w:color="000000"/>
            </w:tcBorders>
          </w:tcPr>
          <w:p w14:paraId="15A67712"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2E32AE34" w14:textId="77777777" w:rsidR="00206F7D" w:rsidRDefault="00DF1C22">
            <w:pPr>
              <w:rPr>
                <w:rFonts w:ascii="Arial" w:hAnsi="Arial" w:cs="Arial"/>
              </w:rPr>
            </w:pPr>
            <w:r>
              <w:rPr>
                <w:rFonts w:ascii="Arial" w:hAnsi="Arial" w:cs="Arial"/>
              </w:rPr>
              <w:t> </w:t>
            </w:r>
          </w:p>
        </w:tc>
        <w:tc>
          <w:tcPr>
            <w:tcW w:w="2483" w:type="dxa"/>
            <w:tcBorders>
              <w:top w:val="single" w:sz="4" w:space="0" w:color="000000"/>
              <w:left w:val="single" w:sz="4" w:space="0" w:color="000000"/>
              <w:bottom w:val="single" w:sz="4" w:space="0" w:color="000000"/>
              <w:right w:val="single" w:sz="4" w:space="0" w:color="000000"/>
            </w:tcBorders>
          </w:tcPr>
          <w:p w14:paraId="6951D15D" w14:textId="77777777" w:rsidR="00206F7D" w:rsidRDefault="00206F7D">
            <w:pPr>
              <w:snapToGrid w:val="0"/>
              <w:rPr>
                <w:rFonts w:ascii="Arial" w:hAnsi="Arial" w:cs="Arial"/>
              </w:rPr>
            </w:pPr>
          </w:p>
        </w:tc>
      </w:tr>
      <w:tr w:rsidR="00206F7D" w14:paraId="42FF7DA2"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75B8A45D" w14:textId="77777777" w:rsidR="00206F7D" w:rsidRDefault="00DF1C22">
            <w:pPr>
              <w:rPr>
                <w:rFonts w:ascii="Arial" w:hAnsi="Arial" w:cs="Arial"/>
              </w:rPr>
            </w:pPr>
            <w:r>
              <w:rPr>
                <w:rFonts w:ascii="Arial" w:hAnsi="Arial" w:cs="Arial"/>
              </w:rPr>
              <w:t>mathematische Begabung</w:t>
            </w:r>
          </w:p>
        </w:tc>
        <w:tc>
          <w:tcPr>
            <w:tcW w:w="1769" w:type="dxa"/>
            <w:tcBorders>
              <w:top w:val="single" w:sz="4" w:space="0" w:color="000000"/>
              <w:left w:val="single" w:sz="4" w:space="0" w:color="000000"/>
              <w:bottom w:val="single" w:sz="4" w:space="0" w:color="000000"/>
              <w:right w:val="single" w:sz="4" w:space="0" w:color="000000"/>
            </w:tcBorders>
          </w:tcPr>
          <w:p w14:paraId="47866FE9"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0B800C3F" w14:textId="77777777" w:rsidR="00206F7D" w:rsidRDefault="00DF1C22">
            <w:pPr>
              <w:rPr>
                <w:rFonts w:ascii="Arial" w:hAnsi="Arial" w:cs="Arial"/>
              </w:rPr>
            </w:pPr>
            <w:r>
              <w:rPr>
                <w:rFonts w:ascii="Arial" w:hAnsi="Arial" w:cs="Arial"/>
              </w:rPr>
              <w:t> </w:t>
            </w:r>
          </w:p>
        </w:tc>
        <w:tc>
          <w:tcPr>
            <w:tcW w:w="2483" w:type="dxa"/>
            <w:tcBorders>
              <w:top w:val="single" w:sz="4" w:space="0" w:color="000000"/>
              <w:left w:val="single" w:sz="4" w:space="0" w:color="000000"/>
              <w:bottom w:val="single" w:sz="4" w:space="0" w:color="000000"/>
              <w:right w:val="single" w:sz="4" w:space="0" w:color="000000"/>
            </w:tcBorders>
          </w:tcPr>
          <w:p w14:paraId="4A62951E" w14:textId="77777777" w:rsidR="00206F7D" w:rsidRDefault="00206F7D">
            <w:pPr>
              <w:snapToGrid w:val="0"/>
              <w:rPr>
                <w:rFonts w:ascii="Arial" w:hAnsi="Arial" w:cs="Arial"/>
              </w:rPr>
            </w:pPr>
          </w:p>
        </w:tc>
      </w:tr>
      <w:tr w:rsidR="00206F7D" w14:paraId="71820C1C"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5E83929B" w14:textId="77777777" w:rsidR="00206F7D" w:rsidRDefault="00206F7D">
            <w:pPr>
              <w:snapToGrid w:val="0"/>
              <w:rPr>
                <w:rFonts w:ascii="Arial" w:hAnsi="Arial" w:cs="Arial"/>
              </w:rPr>
            </w:pPr>
          </w:p>
        </w:tc>
        <w:tc>
          <w:tcPr>
            <w:tcW w:w="1769" w:type="dxa"/>
            <w:tcBorders>
              <w:top w:val="single" w:sz="4" w:space="0" w:color="000000"/>
              <w:left w:val="single" w:sz="4" w:space="0" w:color="000000"/>
              <w:bottom w:val="single" w:sz="4" w:space="0" w:color="000000"/>
              <w:right w:val="single" w:sz="4" w:space="0" w:color="000000"/>
            </w:tcBorders>
          </w:tcPr>
          <w:p w14:paraId="789C2D94"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1A8D8ED7" w14:textId="77777777" w:rsidR="00206F7D" w:rsidRDefault="00DF1C22">
            <w:pPr>
              <w:rPr>
                <w:rFonts w:ascii="Arial" w:hAnsi="Arial" w:cs="Arial"/>
              </w:rPr>
            </w:pPr>
            <w:r>
              <w:rPr>
                <w:rFonts w:ascii="Arial" w:hAnsi="Arial" w:cs="Arial"/>
              </w:rPr>
              <w:t> </w:t>
            </w:r>
          </w:p>
        </w:tc>
        <w:tc>
          <w:tcPr>
            <w:tcW w:w="2483" w:type="dxa"/>
            <w:tcBorders>
              <w:top w:val="single" w:sz="4" w:space="0" w:color="000000"/>
              <w:left w:val="single" w:sz="4" w:space="0" w:color="000000"/>
              <w:bottom w:val="single" w:sz="4" w:space="0" w:color="000000"/>
              <w:right w:val="single" w:sz="4" w:space="0" w:color="000000"/>
            </w:tcBorders>
          </w:tcPr>
          <w:p w14:paraId="43AD7C30" w14:textId="77777777" w:rsidR="00206F7D" w:rsidRDefault="00206F7D">
            <w:pPr>
              <w:snapToGrid w:val="0"/>
              <w:rPr>
                <w:rFonts w:ascii="Arial" w:hAnsi="Arial" w:cs="Arial"/>
              </w:rPr>
            </w:pPr>
          </w:p>
        </w:tc>
      </w:tr>
      <w:tr w:rsidR="00206F7D" w14:paraId="34ED04E1"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251783BD" w14:textId="77777777" w:rsidR="00206F7D" w:rsidRDefault="00DF1C22">
            <w:pPr>
              <w:rPr>
                <w:rFonts w:ascii="Arial" w:hAnsi="Arial" w:cs="Arial"/>
              </w:rPr>
            </w:pPr>
            <w:r>
              <w:rPr>
                <w:rFonts w:ascii="Arial" w:hAnsi="Arial" w:cs="Arial"/>
              </w:rPr>
              <w:t>Mobbing</w:t>
            </w:r>
          </w:p>
        </w:tc>
        <w:tc>
          <w:tcPr>
            <w:tcW w:w="1769" w:type="dxa"/>
            <w:tcBorders>
              <w:top w:val="single" w:sz="4" w:space="0" w:color="000000"/>
              <w:left w:val="single" w:sz="4" w:space="0" w:color="000000"/>
              <w:bottom w:val="single" w:sz="4" w:space="0" w:color="000000"/>
              <w:right w:val="single" w:sz="4" w:space="0" w:color="000000"/>
            </w:tcBorders>
          </w:tcPr>
          <w:p w14:paraId="12259CFD"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480459A5" w14:textId="77777777" w:rsidR="00206F7D" w:rsidRDefault="00DF1C22">
            <w:pPr>
              <w:rPr>
                <w:rFonts w:ascii="Arial" w:hAnsi="Arial" w:cs="Arial"/>
              </w:rPr>
            </w:pPr>
            <w:r>
              <w:rPr>
                <w:rFonts w:ascii="Arial" w:hAnsi="Arial" w:cs="Arial"/>
              </w:rPr>
              <w:t> </w:t>
            </w:r>
          </w:p>
        </w:tc>
        <w:tc>
          <w:tcPr>
            <w:tcW w:w="2483" w:type="dxa"/>
            <w:tcBorders>
              <w:top w:val="single" w:sz="4" w:space="0" w:color="000000"/>
              <w:left w:val="single" w:sz="4" w:space="0" w:color="000000"/>
              <w:bottom w:val="single" w:sz="4" w:space="0" w:color="000000"/>
              <w:right w:val="single" w:sz="4" w:space="0" w:color="000000"/>
            </w:tcBorders>
          </w:tcPr>
          <w:p w14:paraId="69EFF092" w14:textId="77777777" w:rsidR="00206F7D" w:rsidRDefault="00206F7D">
            <w:pPr>
              <w:snapToGrid w:val="0"/>
              <w:rPr>
                <w:rFonts w:ascii="Arial" w:hAnsi="Arial" w:cs="Arial"/>
              </w:rPr>
            </w:pPr>
          </w:p>
        </w:tc>
      </w:tr>
      <w:tr w:rsidR="00206F7D" w14:paraId="41B953D7"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03E0FE8A" w14:textId="77777777" w:rsidR="00206F7D" w:rsidRDefault="00DF1C22">
            <w:pPr>
              <w:rPr>
                <w:rFonts w:ascii="Arial" w:hAnsi="Arial" w:cs="Arial"/>
              </w:rPr>
            </w:pPr>
            <w:r>
              <w:rPr>
                <w:rFonts w:ascii="Arial" w:hAnsi="Arial" w:cs="Arial"/>
              </w:rPr>
              <w:t>Nerd/Geek</w:t>
            </w:r>
          </w:p>
        </w:tc>
        <w:tc>
          <w:tcPr>
            <w:tcW w:w="1769" w:type="dxa"/>
            <w:tcBorders>
              <w:top w:val="single" w:sz="4" w:space="0" w:color="000000"/>
              <w:left w:val="single" w:sz="4" w:space="0" w:color="000000"/>
              <w:bottom w:val="single" w:sz="4" w:space="0" w:color="000000"/>
              <w:right w:val="single" w:sz="4" w:space="0" w:color="000000"/>
            </w:tcBorders>
          </w:tcPr>
          <w:p w14:paraId="69919C98"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1231505C" w14:textId="77777777" w:rsidR="00206F7D" w:rsidRDefault="00DF1C22">
            <w:pPr>
              <w:rPr>
                <w:rFonts w:ascii="Arial" w:hAnsi="Arial" w:cs="Arial"/>
              </w:rPr>
            </w:pPr>
            <w:r>
              <w:rPr>
                <w:rFonts w:ascii="Arial" w:hAnsi="Arial" w:cs="Arial"/>
              </w:rPr>
              <w:t> </w:t>
            </w:r>
          </w:p>
        </w:tc>
        <w:tc>
          <w:tcPr>
            <w:tcW w:w="2483" w:type="dxa"/>
            <w:tcBorders>
              <w:top w:val="single" w:sz="4" w:space="0" w:color="000000"/>
              <w:left w:val="single" w:sz="4" w:space="0" w:color="000000"/>
              <w:bottom w:val="single" w:sz="4" w:space="0" w:color="000000"/>
              <w:right w:val="single" w:sz="4" w:space="0" w:color="000000"/>
            </w:tcBorders>
          </w:tcPr>
          <w:p w14:paraId="08E4846F" w14:textId="77777777" w:rsidR="00206F7D" w:rsidRDefault="00206F7D">
            <w:pPr>
              <w:snapToGrid w:val="0"/>
              <w:rPr>
                <w:rFonts w:ascii="Arial" w:hAnsi="Arial" w:cs="Arial"/>
              </w:rPr>
            </w:pPr>
          </w:p>
        </w:tc>
      </w:tr>
      <w:tr w:rsidR="00206F7D" w14:paraId="523B4325"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7DD23DD0" w14:textId="77777777" w:rsidR="00206F7D" w:rsidRDefault="00206F7D">
            <w:pPr>
              <w:snapToGrid w:val="0"/>
              <w:rPr>
                <w:rFonts w:ascii="Arial" w:hAnsi="Arial" w:cs="Arial"/>
              </w:rPr>
            </w:pPr>
          </w:p>
        </w:tc>
        <w:tc>
          <w:tcPr>
            <w:tcW w:w="1769" w:type="dxa"/>
            <w:tcBorders>
              <w:top w:val="single" w:sz="4" w:space="0" w:color="000000"/>
              <w:left w:val="single" w:sz="4" w:space="0" w:color="000000"/>
              <w:bottom w:val="single" w:sz="4" w:space="0" w:color="000000"/>
              <w:right w:val="single" w:sz="4" w:space="0" w:color="000000"/>
            </w:tcBorders>
          </w:tcPr>
          <w:p w14:paraId="059A452F"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0A5CCFDA" w14:textId="77777777" w:rsidR="00206F7D" w:rsidRDefault="00DF1C22">
            <w:pPr>
              <w:rPr>
                <w:rFonts w:ascii="Arial" w:hAnsi="Arial" w:cs="Arial"/>
              </w:rPr>
            </w:pPr>
            <w:r>
              <w:rPr>
                <w:rFonts w:ascii="Arial" w:hAnsi="Arial" w:cs="Arial"/>
              </w:rPr>
              <w:t> </w:t>
            </w:r>
          </w:p>
        </w:tc>
        <w:tc>
          <w:tcPr>
            <w:tcW w:w="2483" w:type="dxa"/>
            <w:tcBorders>
              <w:top w:val="single" w:sz="4" w:space="0" w:color="000000"/>
              <w:left w:val="single" w:sz="4" w:space="0" w:color="000000"/>
              <w:bottom w:val="single" w:sz="4" w:space="0" w:color="000000"/>
              <w:right w:val="single" w:sz="4" w:space="0" w:color="000000"/>
            </w:tcBorders>
          </w:tcPr>
          <w:p w14:paraId="259EA561" w14:textId="77777777" w:rsidR="00206F7D" w:rsidRDefault="00206F7D">
            <w:pPr>
              <w:snapToGrid w:val="0"/>
              <w:rPr>
                <w:rFonts w:ascii="Arial" w:hAnsi="Arial" w:cs="Arial"/>
              </w:rPr>
            </w:pPr>
          </w:p>
        </w:tc>
      </w:tr>
      <w:tr w:rsidR="00206F7D" w14:paraId="5F5E2A68"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468BB22A" w14:textId="77777777" w:rsidR="00206F7D" w:rsidRDefault="00206F7D">
            <w:pPr>
              <w:snapToGrid w:val="0"/>
              <w:rPr>
                <w:rFonts w:ascii="Arial" w:hAnsi="Arial" w:cs="Arial"/>
              </w:rPr>
            </w:pPr>
          </w:p>
        </w:tc>
        <w:tc>
          <w:tcPr>
            <w:tcW w:w="1769" w:type="dxa"/>
            <w:tcBorders>
              <w:top w:val="single" w:sz="4" w:space="0" w:color="000000"/>
              <w:left w:val="single" w:sz="4" w:space="0" w:color="000000"/>
              <w:bottom w:val="single" w:sz="4" w:space="0" w:color="000000"/>
              <w:right w:val="single" w:sz="4" w:space="0" w:color="000000"/>
            </w:tcBorders>
          </w:tcPr>
          <w:p w14:paraId="783ED949"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1E22B22B" w14:textId="77777777" w:rsidR="00206F7D" w:rsidRDefault="00DF1C22">
            <w:pPr>
              <w:rPr>
                <w:rFonts w:ascii="Arial" w:hAnsi="Arial" w:cs="Arial"/>
              </w:rPr>
            </w:pPr>
            <w:r>
              <w:rPr>
                <w:rFonts w:ascii="Arial" w:hAnsi="Arial" w:cs="Arial"/>
              </w:rPr>
              <w:t> </w:t>
            </w:r>
          </w:p>
        </w:tc>
        <w:tc>
          <w:tcPr>
            <w:tcW w:w="2483" w:type="dxa"/>
            <w:tcBorders>
              <w:top w:val="single" w:sz="4" w:space="0" w:color="000000"/>
              <w:left w:val="single" w:sz="4" w:space="0" w:color="000000"/>
              <w:bottom w:val="single" w:sz="4" w:space="0" w:color="000000"/>
              <w:right w:val="single" w:sz="4" w:space="0" w:color="000000"/>
            </w:tcBorders>
          </w:tcPr>
          <w:p w14:paraId="3419DDC9" w14:textId="77777777" w:rsidR="00206F7D" w:rsidRDefault="00DF1C22">
            <w:pPr>
              <w:rPr>
                <w:rFonts w:ascii="Arial" w:hAnsi="Arial" w:cs="Arial"/>
              </w:rPr>
            </w:pPr>
            <w:r>
              <w:rPr>
                <w:rFonts w:ascii="Arial" w:hAnsi="Arial" w:cs="Arial"/>
              </w:rPr>
              <w:t> </w:t>
            </w:r>
          </w:p>
        </w:tc>
      </w:tr>
      <w:tr w:rsidR="00206F7D" w14:paraId="7A7CAFF5"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3A8DAF13" w14:textId="77777777" w:rsidR="00206F7D" w:rsidRDefault="00DF1C22">
            <w:pPr>
              <w:rPr>
                <w:rFonts w:ascii="Arial" w:hAnsi="Arial" w:cs="Arial"/>
              </w:rPr>
            </w:pPr>
            <w:r>
              <w:rPr>
                <w:rFonts w:ascii="Arial" w:hAnsi="Arial" w:cs="Arial"/>
              </w:rPr>
              <w:lastRenderedPageBreak/>
              <w:t>Schule</w:t>
            </w:r>
          </w:p>
        </w:tc>
        <w:tc>
          <w:tcPr>
            <w:tcW w:w="1769" w:type="dxa"/>
            <w:tcBorders>
              <w:top w:val="single" w:sz="4" w:space="0" w:color="000000"/>
              <w:left w:val="single" w:sz="4" w:space="0" w:color="000000"/>
              <w:bottom w:val="single" w:sz="4" w:space="0" w:color="000000"/>
              <w:right w:val="single" w:sz="4" w:space="0" w:color="000000"/>
            </w:tcBorders>
          </w:tcPr>
          <w:p w14:paraId="688236D4"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667E556E" w14:textId="77777777" w:rsidR="00206F7D" w:rsidRDefault="00DF1C22">
            <w:pPr>
              <w:rPr>
                <w:rFonts w:ascii="Arial" w:hAnsi="Arial" w:cs="Arial"/>
              </w:rPr>
            </w:pPr>
            <w:r>
              <w:rPr>
                <w:rFonts w:ascii="Arial" w:hAnsi="Arial" w:cs="Arial"/>
              </w:rPr>
              <w:t> </w:t>
            </w:r>
          </w:p>
        </w:tc>
        <w:tc>
          <w:tcPr>
            <w:tcW w:w="2483" w:type="dxa"/>
            <w:tcBorders>
              <w:top w:val="single" w:sz="4" w:space="0" w:color="000000"/>
              <w:left w:val="single" w:sz="4" w:space="0" w:color="000000"/>
              <w:bottom w:val="single" w:sz="4" w:space="0" w:color="000000"/>
              <w:right w:val="single" w:sz="4" w:space="0" w:color="000000"/>
            </w:tcBorders>
          </w:tcPr>
          <w:p w14:paraId="17A044D0" w14:textId="77777777" w:rsidR="00206F7D" w:rsidRDefault="00DF1C22">
            <w:pPr>
              <w:rPr>
                <w:rFonts w:ascii="Arial" w:hAnsi="Arial" w:cs="Arial"/>
              </w:rPr>
            </w:pPr>
            <w:r>
              <w:rPr>
                <w:rFonts w:ascii="Arial" w:hAnsi="Arial" w:cs="Arial"/>
              </w:rPr>
              <w:t> </w:t>
            </w:r>
          </w:p>
        </w:tc>
      </w:tr>
      <w:tr w:rsidR="00206F7D" w14:paraId="63A84F26"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1C774663" w14:textId="77777777" w:rsidR="00206F7D" w:rsidRDefault="00DF1C22">
            <w:pPr>
              <w:rPr>
                <w:rFonts w:ascii="Arial" w:hAnsi="Arial" w:cs="Arial"/>
              </w:rPr>
            </w:pPr>
            <w:r>
              <w:rPr>
                <w:rFonts w:ascii="Arial" w:hAnsi="Arial" w:cs="Arial"/>
              </w:rPr>
              <w:t>Sport</w:t>
            </w:r>
          </w:p>
        </w:tc>
        <w:tc>
          <w:tcPr>
            <w:tcW w:w="1769" w:type="dxa"/>
            <w:tcBorders>
              <w:top w:val="single" w:sz="4" w:space="0" w:color="000000"/>
              <w:left w:val="single" w:sz="4" w:space="0" w:color="000000"/>
              <w:bottom w:val="single" w:sz="4" w:space="0" w:color="000000"/>
              <w:right w:val="single" w:sz="4" w:space="0" w:color="000000"/>
            </w:tcBorders>
          </w:tcPr>
          <w:p w14:paraId="26D40B86"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2FCAD911" w14:textId="77777777" w:rsidR="00206F7D" w:rsidRDefault="00DF1C22">
            <w:pPr>
              <w:rPr>
                <w:rFonts w:ascii="Arial" w:hAnsi="Arial" w:cs="Arial"/>
              </w:rPr>
            </w:pPr>
            <w:r>
              <w:rPr>
                <w:rFonts w:ascii="Arial" w:hAnsi="Arial" w:cs="Arial"/>
              </w:rPr>
              <w:t> </w:t>
            </w:r>
          </w:p>
        </w:tc>
        <w:tc>
          <w:tcPr>
            <w:tcW w:w="2483" w:type="dxa"/>
            <w:tcBorders>
              <w:top w:val="single" w:sz="4" w:space="0" w:color="000000"/>
              <w:left w:val="single" w:sz="4" w:space="0" w:color="000000"/>
              <w:bottom w:val="single" w:sz="4" w:space="0" w:color="000000"/>
              <w:right w:val="single" w:sz="4" w:space="0" w:color="000000"/>
            </w:tcBorders>
          </w:tcPr>
          <w:p w14:paraId="13F61C4C" w14:textId="77777777" w:rsidR="00206F7D" w:rsidRDefault="00DF1C22">
            <w:pPr>
              <w:rPr>
                <w:rFonts w:ascii="Arial" w:hAnsi="Arial" w:cs="Arial"/>
              </w:rPr>
            </w:pPr>
            <w:r>
              <w:rPr>
                <w:rFonts w:ascii="Arial" w:hAnsi="Arial" w:cs="Arial"/>
              </w:rPr>
              <w:t> </w:t>
            </w:r>
          </w:p>
        </w:tc>
      </w:tr>
      <w:tr w:rsidR="00206F7D" w14:paraId="68AA4C4E"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4AF13FD8" w14:textId="77777777" w:rsidR="00206F7D" w:rsidRDefault="00DF1C22">
            <w:pPr>
              <w:rPr>
                <w:rFonts w:ascii="Arial" w:hAnsi="Arial" w:cs="Arial"/>
              </w:rPr>
            </w:pPr>
            <w:r>
              <w:rPr>
                <w:rFonts w:ascii="Arial" w:hAnsi="Arial" w:cs="Arial"/>
              </w:rPr>
              <w:t>sportliche Begabung</w:t>
            </w:r>
          </w:p>
        </w:tc>
        <w:tc>
          <w:tcPr>
            <w:tcW w:w="1769" w:type="dxa"/>
            <w:tcBorders>
              <w:top w:val="single" w:sz="4" w:space="0" w:color="000000"/>
              <w:left w:val="single" w:sz="4" w:space="0" w:color="000000"/>
              <w:bottom w:val="single" w:sz="4" w:space="0" w:color="000000"/>
              <w:right w:val="single" w:sz="4" w:space="0" w:color="000000"/>
            </w:tcBorders>
          </w:tcPr>
          <w:p w14:paraId="242B0F8C"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23002BAD" w14:textId="77777777" w:rsidR="00206F7D" w:rsidRDefault="00DF1C22">
            <w:pPr>
              <w:rPr>
                <w:rFonts w:ascii="Arial" w:hAnsi="Arial" w:cs="Arial"/>
              </w:rPr>
            </w:pPr>
            <w:r>
              <w:rPr>
                <w:rFonts w:ascii="Arial" w:hAnsi="Arial" w:cs="Arial"/>
              </w:rPr>
              <w:t> </w:t>
            </w:r>
          </w:p>
        </w:tc>
        <w:tc>
          <w:tcPr>
            <w:tcW w:w="2483" w:type="dxa"/>
            <w:tcBorders>
              <w:top w:val="single" w:sz="4" w:space="0" w:color="000000"/>
              <w:left w:val="single" w:sz="4" w:space="0" w:color="000000"/>
              <w:bottom w:val="single" w:sz="4" w:space="0" w:color="000000"/>
              <w:right w:val="single" w:sz="4" w:space="0" w:color="000000"/>
            </w:tcBorders>
          </w:tcPr>
          <w:p w14:paraId="58986011" w14:textId="77777777" w:rsidR="00206F7D" w:rsidRDefault="00DF1C22">
            <w:pPr>
              <w:rPr>
                <w:rFonts w:ascii="Arial" w:hAnsi="Arial" w:cs="Arial"/>
              </w:rPr>
            </w:pPr>
            <w:r>
              <w:rPr>
                <w:rFonts w:ascii="Arial" w:hAnsi="Arial" w:cs="Arial"/>
              </w:rPr>
              <w:t> </w:t>
            </w:r>
          </w:p>
        </w:tc>
      </w:tr>
      <w:tr w:rsidR="00206F7D" w14:paraId="2AAFAADA"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683E4E42" w14:textId="77777777" w:rsidR="00206F7D" w:rsidRDefault="00DF1C22">
            <w:pPr>
              <w:rPr>
                <w:rFonts w:ascii="Arial" w:hAnsi="Arial" w:cs="Arial"/>
              </w:rPr>
            </w:pPr>
            <w:r>
              <w:rPr>
                <w:rFonts w:ascii="Arial" w:hAnsi="Arial" w:cs="Arial"/>
              </w:rPr>
              <w:t>sprachliche Begabung</w:t>
            </w:r>
          </w:p>
        </w:tc>
        <w:tc>
          <w:tcPr>
            <w:tcW w:w="1769" w:type="dxa"/>
            <w:tcBorders>
              <w:top w:val="single" w:sz="4" w:space="0" w:color="000000"/>
              <w:left w:val="single" w:sz="4" w:space="0" w:color="000000"/>
              <w:bottom w:val="single" w:sz="4" w:space="0" w:color="000000"/>
              <w:right w:val="single" w:sz="4" w:space="0" w:color="000000"/>
            </w:tcBorders>
          </w:tcPr>
          <w:p w14:paraId="394D38D5"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628A0AB5" w14:textId="77777777" w:rsidR="00206F7D" w:rsidRDefault="00DF1C22">
            <w:pPr>
              <w:rPr>
                <w:rFonts w:ascii="Arial" w:hAnsi="Arial" w:cs="Arial"/>
              </w:rPr>
            </w:pPr>
            <w:r>
              <w:rPr>
                <w:rFonts w:ascii="Arial" w:hAnsi="Arial" w:cs="Arial"/>
              </w:rPr>
              <w:t> </w:t>
            </w:r>
          </w:p>
        </w:tc>
        <w:tc>
          <w:tcPr>
            <w:tcW w:w="2483" w:type="dxa"/>
            <w:tcBorders>
              <w:top w:val="single" w:sz="4" w:space="0" w:color="000000"/>
              <w:left w:val="single" w:sz="4" w:space="0" w:color="000000"/>
              <w:bottom w:val="single" w:sz="4" w:space="0" w:color="000000"/>
              <w:right w:val="single" w:sz="4" w:space="0" w:color="000000"/>
            </w:tcBorders>
          </w:tcPr>
          <w:p w14:paraId="64C9BEF5" w14:textId="77777777" w:rsidR="00206F7D" w:rsidRDefault="00DF1C22">
            <w:pPr>
              <w:rPr>
                <w:rFonts w:ascii="Arial" w:hAnsi="Arial" w:cs="Arial"/>
              </w:rPr>
            </w:pPr>
            <w:r>
              <w:rPr>
                <w:rFonts w:ascii="Arial" w:hAnsi="Arial" w:cs="Arial"/>
              </w:rPr>
              <w:t> </w:t>
            </w:r>
          </w:p>
        </w:tc>
      </w:tr>
      <w:tr w:rsidR="00206F7D" w14:paraId="362902FE"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303A2B9D" w14:textId="77777777" w:rsidR="00206F7D" w:rsidRDefault="00206F7D">
            <w:pPr>
              <w:snapToGrid w:val="0"/>
              <w:rPr>
                <w:rFonts w:ascii="Arial" w:hAnsi="Arial" w:cs="Arial"/>
              </w:rPr>
            </w:pPr>
          </w:p>
        </w:tc>
        <w:tc>
          <w:tcPr>
            <w:tcW w:w="1769" w:type="dxa"/>
            <w:tcBorders>
              <w:top w:val="single" w:sz="4" w:space="0" w:color="000000"/>
              <w:left w:val="single" w:sz="4" w:space="0" w:color="000000"/>
              <w:bottom w:val="single" w:sz="4" w:space="0" w:color="000000"/>
              <w:right w:val="single" w:sz="4" w:space="0" w:color="000000"/>
            </w:tcBorders>
          </w:tcPr>
          <w:p w14:paraId="42A7E546"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3E1393F5" w14:textId="77777777" w:rsidR="00206F7D" w:rsidRDefault="00DF1C22">
            <w:pPr>
              <w:rPr>
                <w:rFonts w:ascii="Arial" w:hAnsi="Arial" w:cs="Arial"/>
              </w:rPr>
            </w:pPr>
            <w:r>
              <w:rPr>
                <w:rFonts w:ascii="Arial" w:hAnsi="Arial" w:cs="Arial"/>
              </w:rPr>
              <w:t> </w:t>
            </w:r>
          </w:p>
        </w:tc>
        <w:tc>
          <w:tcPr>
            <w:tcW w:w="2483" w:type="dxa"/>
            <w:tcBorders>
              <w:top w:val="single" w:sz="4" w:space="0" w:color="000000"/>
              <w:left w:val="single" w:sz="4" w:space="0" w:color="000000"/>
              <w:bottom w:val="single" w:sz="4" w:space="0" w:color="000000"/>
              <w:right w:val="single" w:sz="4" w:space="0" w:color="000000"/>
            </w:tcBorders>
          </w:tcPr>
          <w:p w14:paraId="101FFC91" w14:textId="77777777" w:rsidR="00206F7D" w:rsidRDefault="00DF1C22">
            <w:pPr>
              <w:rPr>
                <w:rFonts w:ascii="Arial" w:hAnsi="Arial" w:cs="Arial"/>
              </w:rPr>
            </w:pPr>
            <w:r>
              <w:rPr>
                <w:rFonts w:ascii="Arial" w:hAnsi="Arial" w:cs="Arial"/>
              </w:rPr>
              <w:t> </w:t>
            </w:r>
          </w:p>
        </w:tc>
      </w:tr>
      <w:tr w:rsidR="00206F7D" w14:paraId="65A50625"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5E64AC94" w14:textId="77777777" w:rsidR="00206F7D" w:rsidRDefault="00206F7D">
            <w:pPr>
              <w:snapToGrid w:val="0"/>
              <w:rPr>
                <w:rFonts w:ascii="Arial" w:hAnsi="Arial" w:cs="Arial"/>
              </w:rPr>
            </w:pPr>
          </w:p>
        </w:tc>
        <w:tc>
          <w:tcPr>
            <w:tcW w:w="1769" w:type="dxa"/>
            <w:tcBorders>
              <w:top w:val="single" w:sz="4" w:space="0" w:color="000000"/>
              <w:left w:val="single" w:sz="4" w:space="0" w:color="000000"/>
              <w:bottom w:val="single" w:sz="4" w:space="0" w:color="000000"/>
              <w:right w:val="single" w:sz="4" w:space="0" w:color="000000"/>
            </w:tcBorders>
          </w:tcPr>
          <w:p w14:paraId="573D8F98"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6FBA8E49" w14:textId="77777777" w:rsidR="00206F7D" w:rsidRDefault="00DF1C22">
            <w:pPr>
              <w:rPr>
                <w:rFonts w:ascii="Arial" w:hAnsi="Arial" w:cs="Arial"/>
              </w:rPr>
            </w:pPr>
            <w:r>
              <w:rPr>
                <w:rFonts w:ascii="Arial" w:hAnsi="Arial" w:cs="Arial"/>
              </w:rPr>
              <w:t> </w:t>
            </w:r>
          </w:p>
        </w:tc>
        <w:tc>
          <w:tcPr>
            <w:tcW w:w="2483" w:type="dxa"/>
            <w:tcBorders>
              <w:top w:val="single" w:sz="4" w:space="0" w:color="000000"/>
              <w:left w:val="single" w:sz="4" w:space="0" w:color="000000"/>
              <w:bottom w:val="single" w:sz="4" w:space="0" w:color="000000"/>
              <w:right w:val="single" w:sz="4" w:space="0" w:color="000000"/>
            </w:tcBorders>
          </w:tcPr>
          <w:p w14:paraId="62F17F14" w14:textId="77777777" w:rsidR="00206F7D" w:rsidRDefault="00DF1C22">
            <w:pPr>
              <w:rPr>
                <w:rFonts w:ascii="Arial" w:hAnsi="Arial" w:cs="Arial"/>
              </w:rPr>
            </w:pPr>
            <w:r>
              <w:rPr>
                <w:rFonts w:ascii="Arial" w:hAnsi="Arial" w:cs="Arial"/>
              </w:rPr>
              <w:t> </w:t>
            </w:r>
          </w:p>
        </w:tc>
      </w:tr>
      <w:tr w:rsidR="00206F7D" w14:paraId="3B1E338A"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06E99828" w14:textId="77777777" w:rsidR="00206F7D" w:rsidRDefault="00DF1C22">
            <w:pPr>
              <w:rPr>
                <w:rFonts w:ascii="Arial" w:hAnsi="Arial" w:cs="Arial"/>
              </w:rPr>
            </w:pPr>
            <w:r>
              <w:rPr>
                <w:rFonts w:ascii="Arial" w:hAnsi="Arial" w:cs="Arial"/>
              </w:rPr>
              <w:t>Stereotype</w:t>
            </w:r>
          </w:p>
        </w:tc>
        <w:tc>
          <w:tcPr>
            <w:tcW w:w="1769" w:type="dxa"/>
            <w:tcBorders>
              <w:top w:val="single" w:sz="4" w:space="0" w:color="000000"/>
              <w:left w:val="single" w:sz="4" w:space="0" w:color="000000"/>
              <w:bottom w:val="single" w:sz="4" w:space="0" w:color="000000"/>
              <w:right w:val="single" w:sz="4" w:space="0" w:color="000000"/>
            </w:tcBorders>
          </w:tcPr>
          <w:p w14:paraId="4A7EDA6C"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7F8E3B4B" w14:textId="77777777" w:rsidR="00206F7D" w:rsidRDefault="00DF1C22">
            <w:pPr>
              <w:rPr>
                <w:rFonts w:ascii="Arial" w:hAnsi="Arial" w:cs="Arial"/>
              </w:rPr>
            </w:pPr>
            <w:r>
              <w:rPr>
                <w:rFonts w:ascii="Arial" w:hAnsi="Arial" w:cs="Arial"/>
              </w:rPr>
              <w:t> </w:t>
            </w:r>
          </w:p>
        </w:tc>
        <w:tc>
          <w:tcPr>
            <w:tcW w:w="2483" w:type="dxa"/>
            <w:tcBorders>
              <w:top w:val="single" w:sz="4" w:space="0" w:color="000000"/>
              <w:left w:val="single" w:sz="4" w:space="0" w:color="000000"/>
              <w:bottom w:val="single" w:sz="4" w:space="0" w:color="000000"/>
              <w:right w:val="single" w:sz="4" w:space="0" w:color="000000"/>
            </w:tcBorders>
          </w:tcPr>
          <w:p w14:paraId="0E85B931" w14:textId="77777777" w:rsidR="00206F7D" w:rsidRDefault="00DF1C22">
            <w:pPr>
              <w:rPr>
                <w:rFonts w:ascii="Arial" w:hAnsi="Arial" w:cs="Arial"/>
              </w:rPr>
            </w:pPr>
            <w:r>
              <w:rPr>
                <w:rFonts w:ascii="Arial" w:hAnsi="Arial" w:cs="Arial"/>
              </w:rPr>
              <w:t> </w:t>
            </w:r>
          </w:p>
        </w:tc>
      </w:tr>
      <w:tr w:rsidR="00206F7D" w14:paraId="72EB2CA3"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10AC0B74" w14:textId="77777777" w:rsidR="00206F7D" w:rsidRDefault="00DF1C22">
            <w:pPr>
              <w:rPr>
                <w:rFonts w:ascii="Arial" w:hAnsi="Arial" w:cs="Arial"/>
              </w:rPr>
            </w:pPr>
            <w:r>
              <w:rPr>
                <w:rFonts w:ascii="Arial" w:hAnsi="Arial" w:cs="Arial"/>
              </w:rPr>
              <w:t>Streber/in</w:t>
            </w:r>
          </w:p>
        </w:tc>
        <w:tc>
          <w:tcPr>
            <w:tcW w:w="1769" w:type="dxa"/>
            <w:tcBorders>
              <w:top w:val="single" w:sz="4" w:space="0" w:color="000000"/>
              <w:left w:val="single" w:sz="4" w:space="0" w:color="000000"/>
              <w:bottom w:val="single" w:sz="4" w:space="0" w:color="000000"/>
              <w:right w:val="single" w:sz="4" w:space="0" w:color="000000"/>
            </w:tcBorders>
          </w:tcPr>
          <w:p w14:paraId="33401E35" w14:textId="77777777" w:rsidR="00206F7D" w:rsidRDefault="00DF1C22">
            <w:pPr>
              <w:rPr>
                <w:rFonts w:ascii="Arial" w:hAnsi="Arial" w:cs="Arial"/>
              </w:rPr>
            </w:pPr>
            <w:r>
              <w:rPr>
                <w:rFonts w:ascii="Arial" w:hAnsi="Arial" w:cs="Arial"/>
              </w:rPr>
              <w:t> </w:t>
            </w:r>
          </w:p>
        </w:tc>
        <w:tc>
          <w:tcPr>
            <w:tcW w:w="2279" w:type="dxa"/>
            <w:tcBorders>
              <w:top w:val="single" w:sz="4" w:space="0" w:color="000000"/>
              <w:left w:val="single" w:sz="4" w:space="0" w:color="000000"/>
              <w:bottom w:val="single" w:sz="4" w:space="0" w:color="000000"/>
              <w:right w:val="single" w:sz="4" w:space="0" w:color="000000"/>
            </w:tcBorders>
          </w:tcPr>
          <w:p w14:paraId="3DD3B284" w14:textId="77777777" w:rsidR="00206F7D" w:rsidRDefault="00DF1C22">
            <w:pPr>
              <w:rPr>
                <w:rFonts w:ascii="Arial" w:hAnsi="Arial" w:cs="Arial"/>
              </w:rPr>
            </w:pPr>
            <w:r>
              <w:rPr>
                <w:rFonts w:ascii="Arial" w:hAnsi="Arial" w:cs="Arial"/>
              </w:rPr>
              <w:t> </w:t>
            </w:r>
          </w:p>
        </w:tc>
        <w:tc>
          <w:tcPr>
            <w:tcW w:w="2483" w:type="dxa"/>
            <w:tcBorders>
              <w:top w:val="single" w:sz="4" w:space="0" w:color="000000"/>
              <w:left w:val="single" w:sz="4" w:space="0" w:color="000000"/>
              <w:bottom w:val="single" w:sz="4" w:space="0" w:color="000000"/>
              <w:right w:val="single" w:sz="4" w:space="0" w:color="000000"/>
            </w:tcBorders>
          </w:tcPr>
          <w:p w14:paraId="7D7454EE" w14:textId="77777777" w:rsidR="00206F7D" w:rsidRDefault="00DF1C22">
            <w:pPr>
              <w:rPr>
                <w:rFonts w:ascii="Arial" w:hAnsi="Arial" w:cs="Arial"/>
              </w:rPr>
            </w:pPr>
            <w:r>
              <w:rPr>
                <w:rFonts w:ascii="Arial" w:hAnsi="Arial" w:cs="Arial"/>
              </w:rPr>
              <w:t> </w:t>
            </w:r>
          </w:p>
        </w:tc>
      </w:tr>
    </w:tbl>
    <w:p w14:paraId="431C64EC" w14:textId="77777777" w:rsidR="00206F7D" w:rsidRDefault="00206F7D">
      <w:pPr>
        <w:rPr>
          <w:rFonts w:ascii="Arial" w:hAnsi="Arial" w:cs="Arial"/>
          <w:b/>
          <w:lang w:val="de-CH"/>
        </w:rPr>
      </w:pPr>
    </w:p>
    <w:p w14:paraId="33588761" w14:textId="77777777" w:rsidR="00206F7D" w:rsidRDefault="00206F7D">
      <w:pPr>
        <w:rPr>
          <w:rFonts w:ascii="Arial" w:hAnsi="Arial" w:cs="Arial"/>
          <w:b/>
          <w:lang w:val="de-CH"/>
        </w:rPr>
      </w:pPr>
    </w:p>
    <w:p w14:paraId="664E5F50" w14:textId="77777777" w:rsidR="00206F7D" w:rsidRDefault="00DF1C22">
      <w:pPr>
        <w:rPr>
          <w:rFonts w:ascii="Arial" w:hAnsi="Arial" w:cs="Arial"/>
          <w:b/>
          <w:lang w:val="de-CH"/>
        </w:rPr>
      </w:pPr>
      <w:r>
        <w:rPr>
          <w:rFonts w:ascii="Arial" w:hAnsi="Arial" w:cs="Arial"/>
          <w:b/>
          <w:lang w:val="de-CH"/>
        </w:rPr>
        <w:t xml:space="preserve">1. allgemeine Informationen </w:t>
      </w:r>
    </w:p>
    <w:p w14:paraId="67AB806A" w14:textId="77777777" w:rsidR="00206F7D" w:rsidRDefault="00206F7D">
      <w:pPr>
        <w:rPr>
          <w:rFonts w:ascii="Arial" w:hAnsi="Arial" w:cs="Arial"/>
          <w:b/>
          <w:lang w:val="de-CH"/>
        </w:rPr>
      </w:pPr>
    </w:p>
    <w:p w14:paraId="396A421E" w14:textId="77777777" w:rsidR="00206F7D" w:rsidRDefault="00DF1C22">
      <w:pPr>
        <w:rPr>
          <w:rFonts w:ascii="Arial" w:hAnsi="Arial" w:cs="Arial"/>
        </w:rPr>
      </w:pPr>
      <w:r>
        <w:rPr>
          <w:rFonts w:ascii="Arial" w:hAnsi="Arial" w:cs="Arial"/>
        </w:rPr>
        <w:t>Becker, Anne https://www.beltz.de/kinder_jugendbuch/autor_innen/autorenseite/90119-anne_becker.html</w:t>
      </w:r>
    </w:p>
    <w:p w14:paraId="3C774A0C" w14:textId="77777777" w:rsidR="00206F7D" w:rsidRDefault="00206F7D">
      <w:pPr>
        <w:rPr>
          <w:rFonts w:ascii="Arial" w:hAnsi="Arial" w:cs="Arial"/>
        </w:rPr>
      </w:pPr>
    </w:p>
    <w:p w14:paraId="47607D55" w14:textId="77777777" w:rsidR="00206F7D" w:rsidRDefault="00DF1C22">
      <w:pPr>
        <w:rPr>
          <w:rFonts w:ascii="Arial" w:hAnsi="Arial" w:cs="Arial"/>
        </w:rPr>
      </w:pPr>
      <w:r>
        <w:rPr>
          <w:rFonts w:ascii="Arial" w:hAnsi="Arial" w:cs="Arial"/>
          <w:lang w:val="en-US" w:eastAsia="en-US"/>
        </w:rPr>
        <w:t>[</w:t>
      </w:r>
      <w:proofErr w:type="spellStart"/>
      <w:r>
        <w:rPr>
          <w:rFonts w:ascii="Arial" w:hAnsi="Arial" w:cs="Arial"/>
          <w:lang w:val="en-US" w:eastAsia="en-US"/>
        </w:rPr>
        <w:t>Titelbild</w:t>
      </w:r>
      <w:proofErr w:type="spellEnd"/>
      <w:r>
        <w:rPr>
          <w:rFonts w:ascii="Arial" w:hAnsi="Arial" w:cs="Arial"/>
          <w:lang w:val="en-US" w:eastAsia="en-US"/>
        </w:rPr>
        <w:t xml:space="preserve"> des Mediums]</w:t>
      </w:r>
    </w:p>
    <w:p w14:paraId="5BB510F3" w14:textId="77777777" w:rsidR="00206F7D" w:rsidRDefault="00206F7D">
      <w:pPr>
        <w:rPr>
          <w:rFonts w:ascii="Arial" w:hAnsi="Arial" w:cs="Arial"/>
        </w:rPr>
      </w:pPr>
    </w:p>
    <w:p w14:paraId="4C5829C5" w14:textId="77777777" w:rsidR="00206F7D" w:rsidRDefault="00DF1C22">
      <w:pPr>
        <w:rPr>
          <w:rFonts w:ascii="Arial" w:hAnsi="Arial" w:cs="Arial"/>
        </w:rPr>
      </w:pPr>
      <w:r>
        <w:rPr>
          <w:rFonts w:ascii="Arial" w:hAnsi="Arial" w:cs="Arial"/>
        </w:rPr>
        <w:t xml:space="preserve">Link zum Titelbild: </w:t>
      </w:r>
      <w:hyperlink r:id="rId6">
        <w:r>
          <w:rPr>
            <w:rStyle w:val="Hyperlink"/>
            <w:rFonts w:ascii="Arial" w:hAnsi="Arial" w:cs="Arial"/>
          </w:rPr>
          <w:t>https://www.bic-media.com/mobile/mobileWidget-jqm1.4.html?launcher=yes&amp;iconType=beltz&amp;iconTypeSecondary=beltz&amp;https=yes&amp;showTitleInPopUp=yes&amp;width=198&amp;height=373&amp;buyUrl=https%253A%252F%252Fwww.beltz.de%252Fshop%252Fwarenkorb.html%253Ftx_saltshop_cart%25255Baction%25255D%253DaddProduct%2526tx_saltshop_cart%25255Bcontroller%25255D%253DCart%2526tx_saltshop_cart%25255Bproduct%25255D%253D40757&amp;isbn=9783407754578&amp;navigationContext=book&amp;fullscreen=yes&amp;jump2=0</w:t>
        </w:r>
      </w:hyperlink>
    </w:p>
    <w:p w14:paraId="6D474F31" w14:textId="77777777" w:rsidR="00206F7D" w:rsidRDefault="00206F7D">
      <w:pPr>
        <w:rPr>
          <w:rFonts w:ascii="Arial" w:hAnsi="Arial" w:cs="Arial"/>
        </w:rPr>
      </w:pPr>
    </w:p>
    <w:p w14:paraId="63B608D4" w14:textId="77777777" w:rsidR="00206F7D" w:rsidRDefault="00DF1C22">
      <w:pPr>
        <w:rPr>
          <w:rFonts w:ascii="Arial" w:hAnsi="Arial" w:cs="Arial"/>
        </w:rPr>
      </w:pPr>
      <w:r>
        <w:rPr>
          <w:rFonts w:ascii="Arial" w:hAnsi="Arial" w:cs="Arial"/>
        </w:rPr>
        <w:t>„</w:t>
      </w:r>
      <w:r>
        <w:rPr>
          <w:rFonts w:ascii="Arial" w:hAnsi="Arial" w:cs="Arial"/>
        </w:rPr>
        <w:t xml:space="preserve">Jan liebt es, beim Schwimmen durchs Wasser zu gleiten, hier fühlt sich alles gut an. Fast so gut, wie mit Flo spontan sein Zimmer zu streichen. Oder einfach mit ihr zu reden. </w:t>
      </w:r>
      <w:r>
        <w:rPr>
          <w:rFonts w:ascii="Arial" w:hAnsi="Arial" w:cs="Arial"/>
        </w:rPr>
        <w:br/>
        <w:t xml:space="preserve">Erst als Linus </w:t>
      </w:r>
      <w:proofErr w:type="spellStart"/>
      <w:r>
        <w:rPr>
          <w:rFonts w:ascii="Arial" w:hAnsi="Arial" w:cs="Arial"/>
        </w:rPr>
        <w:t>dazwischengrätscht</w:t>
      </w:r>
      <w:proofErr w:type="spellEnd"/>
      <w:r>
        <w:rPr>
          <w:rFonts w:ascii="Arial" w:hAnsi="Arial" w:cs="Arial"/>
        </w:rPr>
        <w:t xml:space="preserve"> und Flo drangsaliert, merkt Jan, dass er handeln muss. Aber ist er ein Held?“ (Klappentext Beltz &amp; Gelberg)</w:t>
      </w:r>
    </w:p>
    <w:p w14:paraId="597D9AEF" w14:textId="77777777" w:rsidR="00206F7D" w:rsidRDefault="00206F7D">
      <w:pPr>
        <w:rPr>
          <w:rFonts w:ascii="Arial" w:hAnsi="Arial" w:cs="Arial"/>
        </w:rPr>
      </w:pPr>
    </w:p>
    <w:p w14:paraId="42ADAE92" w14:textId="77777777" w:rsidR="00206F7D" w:rsidRDefault="00DF1C22">
      <w:pPr>
        <w:rPr>
          <w:rFonts w:ascii="Arial" w:hAnsi="Arial" w:cs="Arial"/>
        </w:rPr>
      </w:pPr>
      <w:r>
        <w:rPr>
          <w:rFonts w:ascii="Arial" w:hAnsi="Arial" w:cs="Arial"/>
        </w:rPr>
        <w:t xml:space="preserve">Auszeichnungen: </w:t>
      </w:r>
    </w:p>
    <w:p w14:paraId="1C0EF886" w14:textId="77777777" w:rsidR="00206F7D" w:rsidRDefault="00DF1C22">
      <w:pPr>
        <w:rPr>
          <w:rFonts w:ascii="Arial" w:hAnsi="Arial" w:cs="Arial"/>
        </w:rPr>
      </w:pPr>
      <w:r>
        <w:rPr>
          <w:rFonts w:ascii="Arial" w:hAnsi="Arial" w:cs="Arial"/>
        </w:rPr>
        <w:t>Nominierung für den Deutschen Jugendliteraturpreis 2020</w:t>
      </w:r>
    </w:p>
    <w:p w14:paraId="0560EC39" w14:textId="77777777" w:rsidR="00206F7D" w:rsidRDefault="00DF1C22">
      <w:pPr>
        <w:rPr>
          <w:rFonts w:ascii="Arial" w:hAnsi="Arial" w:cs="Arial"/>
        </w:rPr>
      </w:pPr>
      <w:r>
        <w:rPr>
          <w:rFonts w:ascii="Arial" w:hAnsi="Arial" w:cs="Arial"/>
        </w:rPr>
        <w:t>Leipziger Lesekompass 2020 (Leipziger Buchmesse und die Stiftung Lesen)</w:t>
      </w:r>
    </w:p>
    <w:p w14:paraId="7252FB61" w14:textId="77777777" w:rsidR="00206F7D" w:rsidRDefault="00DF1C22">
      <w:pPr>
        <w:rPr>
          <w:rFonts w:ascii="Arial" w:hAnsi="Arial" w:cs="Arial"/>
        </w:rPr>
      </w:pPr>
      <w:r>
        <w:rPr>
          <w:rFonts w:ascii="Arial" w:hAnsi="Arial" w:cs="Arial"/>
        </w:rPr>
        <w:t>KIMI-Siegel für Vielfalt in der Kinder- und Jugendliteratur 2020</w:t>
      </w:r>
    </w:p>
    <w:p w14:paraId="7482ACAD" w14:textId="77777777" w:rsidR="00206F7D" w:rsidRDefault="00206F7D">
      <w:pPr>
        <w:rPr>
          <w:rFonts w:ascii="Arial" w:hAnsi="Arial" w:cs="Arial"/>
        </w:rPr>
      </w:pPr>
    </w:p>
    <w:p w14:paraId="54274D2D" w14:textId="77777777" w:rsidR="00206F7D" w:rsidRDefault="00DF1C22">
      <w:pPr>
        <w:rPr>
          <w:rFonts w:ascii="Arial" w:hAnsi="Arial" w:cs="Arial"/>
        </w:rPr>
      </w:pPr>
      <w:hyperlink r:id="rId7">
        <w:r>
          <w:rPr>
            <w:rStyle w:val="Hyperlink"/>
            <w:rFonts w:ascii="Arial" w:hAnsi="Arial" w:cs="Arial"/>
          </w:rPr>
          <w:t>https://www.beltz.de/kinder_jugendbuch/produkte/produkt_produktdetails/40757-die_beste_bahn_meines_lebens.html</w:t>
        </w:r>
      </w:hyperlink>
    </w:p>
    <w:p w14:paraId="02C89995" w14:textId="77777777" w:rsidR="00206F7D" w:rsidRDefault="00206F7D">
      <w:pPr>
        <w:rPr>
          <w:rFonts w:ascii="Arial" w:hAnsi="Arial" w:cs="Arial"/>
        </w:rPr>
      </w:pPr>
    </w:p>
    <w:p w14:paraId="64B8A19F" w14:textId="77777777" w:rsidR="00206F7D" w:rsidRDefault="00DF1C22">
      <w:pPr>
        <w:rPr>
          <w:rFonts w:ascii="Arial" w:hAnsi="Arial" w:cs="Arial"/>
        </w:rPr>
      </w:pPr>
      <w:r>
        <w:rPr>
          <w:rFonts w:ascii="Arial" w:hAnsi="Arial" w:cs="Arial"/>
        </w:rPr>
        <w:t>Die Erzählung ist realistisch, dabei wird die Geschichte aus zwei Perspektiven entwickelt. Zum einen durch die Ich-Erzählinstanz (Jan), andererseits durch einseitige Infografiken von Flo, die zwischen den einzelnen Kapiteln eingebunden sind und als Tagebucheinträge gekennzeichnet sind. Die Tagebucheinträge sind in Schwarz-Weiß gefasst.</w:t>
      </w:r>
    </w:p>
    <w:p w14:paraId="1A1D4F52" w14:textId="77777777" w:rsidR="00206F7D" w:rsidRDefault="00DF1C22">
      <w:pPr>
        <w:rPr>
          <w:rFonts w:ascii="Arial" w:hAnsi="Arial" w:cs="Arial"/>
        </w:rPr>
      </w:pPr>
      <w:r>
        <w:rPr>
          <w:rFonts w:ascii="Arial" w:hAnsi="Arial" w:cs="Arial"/>
        </w:rPr>
        <w:t>Die Erzählung lässt sich im Unterricht als Ganzschrift, aber auch in Auszügen lesen und bearbeiten. Die Lektüre ist sehr empfehlenswert.</w:t>
      </w:r>
    </w:p>
    <w:p w14:paraId="7178BF3F" w14:textId="77777777" w:rsidR="00206F7D" w:rsidRDefault="00206F7D">
      <w:pPr>
        <w:rPr>
          <w:rFonts w:ascii="Arial" w:hAnsi="Arial" w:cs="Arial"/>
        </w:rPr>
      </w:pPr>
    </w:p>
    <w:p w14:paraId="404DD883" w14:textId="77777777" w:rsidR="00206F7D" w:rsidRDefault="00DF1C22">
      <w:pPr>
        <w:rPr>
          <w:rFonts w:ascii="Arial" w:hAnsi="Arial" w:cs="Arial"/>
          <w:b/>
          <w:lang w:val="de-CH"/>
        </w:rPr>
      </w:pPr>
      <w:r>
        <w:rPr>
          <w:rFonts w:ascii="Arial" w:hAnsi="Arial" w:cs="Arial"/>
          <w:b/>
          <w:lang w:val="de-CH"/>
        </w:rPr>
        <w:t>2. a) Figuren-/Begabungsdarstellung (Was)</w:t>
      </w:r>
    </w:p>
    <w:p w14:paraId="0577E08D" w14:textId="77777777" w:rsidR="00206F7D" w:rsidRDefault="00DF1C22">
      <w:pPr>
        <w:rPr>
          <w:rFonts w:ascii="Arial" w:hAnsi="Arial" w:cs="Arial"/>
          <w:u w:val="single"/>
        </w:rPr>
      </w:pPr>
      <w:r>
        <w:rPr>
          <w:rFonts w:ascii="Arial" w:hAnsi="Arial" w:cs="Arial"/>
          <w:b/>
          <w:lang w:val="de-CH"/>
        </w:rPr>
        <w:t xml:space="preserve"> </w:t>
      </w:r>
    </w:p>
    <w:p w14:paraId="62EE3539" w14:textId="77777777" w:rsidR="00206F7D" w:rsidRDefault="00DF1C22">
      <w:pPr>
        <w:spacing w:line="320" w:lineRule="exact"/>
        <w:rPr>
          <w:rFonts w:ascii="Arial" w:hAnsi="Arial" w:cs="Arial"/>
        </w:rPr>
      </w:pPr>
      <w:r>
        <w:rPr>
          <w:rFonts w:ascii="Arial" w:hAnsi="Arial" w:cs="Arial"/>
          <w:u w:val="single"/>
        </w:rPr>
        <w:t>Jan</w:t>
      </w:r>
    </w:p>
    <w:p w14:paraId="677CA7CB" w14:textId="77777777" w:rsidR="00206F7D" w:rsidRDefault="00DF1C22">
      <w:pPr>
        <w:spacing w:line="320" w:lineRule="exact"/>
        <w:rPr>
          <w:rFonts w:ascii="Arial" w:hAnsi="Arial" w:cs="Arial"/>
        </w:rPr>
      </w:pPr>
      <w:r>
        <w:rPr>
          <w:rFonts w:ascii="Arial" w:hAnsi="Arial" w:cs="Arial"/>
        </w:rPr>
        <w:t>Jan ist dreizehn Jahre alt und zieht mit seiner Familie ans andere Ende der Stadt. Er ist ein begeisterter und guter Schwimmer und muss auch seinen Schwimmverein wechseln, was ihn sehr stört. Das neue Haus gefällt ihm gar nicht, sein Zimmer hasst er. Seine Nachbarin Florentine findet er nett, aber auch eigenartig (siehe Auseinandersetzung mit Flo).</w:t>
      </w:r>
    </w:p>
    <w:p w14:paraId="343DF9A7" w14:textId="77777777" w:rsidR="00206F7D" w:rsidRDefault="00DF1C22">
      <w:pPr>
        <w:spacing w:line="320" w:lineRule="exact"/>
        <w:rPr>
          <w:rFonts w:ascii="Arial" w:hAnsi="Arial" w:cs="Arial"/>
        </w:rPr>
      </w:pPr>
      <w:r>
        <w:rPr>
          <w:rFonts w:ascii="Arial" w:hAnsi="Arial" w:cs="Arial"/>
        </w:rPr>
        <w:lastRenderedPageBreak/>
        <w:t xml:space="preserve">Schnell wird deutlich, dass Jan Probleme mit dem Lesen hat. Im Freibad steht er an der Imbissbude: „Ich versuche ein letztes Mal, die Karte zu lesen. Tausend Schlaufen und Bögen. Kurze Wörter gehen </w:t>
      </w:r>
      <w:proofErr w:type="gramStart"/>
      <w:r>
        <w:rPr>
          <w:rFonts w:ascii="Arial" w:hAnsi="Arial" w:cs="Arial"/>
        </w:rPr>
        <w:t>ja oft</w:t>
      </w:r>
      <w:proofErr w:type="gramEnd"/>
      <w:r>
        <w:rPr>
          <w:rFonts w:ascii="Arial" w:hAnsi="Arial" w:cs="Arial"/>
        </w:rPr>
        <w:t xml:space="preserve"> noch. Aber auf so einer Karte sind die meisten Wörter für mich schon zu lang. Vor allem, wenn es schnell gehen muss.“ (S. 27)</w:t>
      </w:r>
    </w:p>
    <w:p w14:paraId="489F4C84" w14:textId="77777777" w:rsidR="00206F7D" w:rsidRDefault="00DF1C22">
      <w:pPr>
        <w:spacing w:line="320" w:lineRule="exact"/>
        <w:rPr>
          <w:rFonts w:ascii="Arial" w:hAnsi="Arial" w:cs="Arial"/>
        </w:rPr>
      </w:pPr>
      <w:r>
        <w:rPr>
          <w:rFonts w:ascii="Arial" w:hAnsi="Arial" w:cs="Arial"/>
        </w:rPr>
        <w:t xml:space="preserve">Neue Freunde zu finden, ist für Jan gar nicht so leicht. Fabi ist nett, aber Linus macht viele Probleme, er steht immer im Wettkampf mit Jan. Beim Basketball ist Linus überlegen und beschimpft Jan als „Nichtskönner“ (S. 41), beim Schwimmen im Verein zieht Jan aber davon (S. 50) und wird von Trainer Rüdiger sehr gelobt. Linus quittiert dies, indem er Jans Fahrradventile </w:t>
      </w:r>
      <w:proofErr w:type="gramStart"/>
      <w:r>
        <w:rPr>
          <w:rFonts w:ascii="Arial" w:hAnsi="Arial" w:cs="Arial"/>
        </w:rPr>
        <w:t>klaut</w:t>
      </w:r>
      <w:proofErr w:type="gramEnd"/>
      <w:r>
        <w:rPr>
          <w:rFonts w:ascii="Arial" w:hAnsi="Arial" w:cs="Arial"/>
        </w:rPr>
        <w:t xml:space="preserve"> (S. 53). Diese Auseinandersetzungen ziehen sich durch den gesamten Text, wobei Jan versucht, sich von Linus mehr und mehr zu lösen.</w:t>
      </w:r>
    </w:p>
    <w:p w14:paraId="22473D6B" w14:textId="77777777" w:rsidR="00206F7D" w:rsidRDefault="00DF1C22">
      <w:pPr>
        <w:spacing w:line="320" w:lineRule="exact"/>
        <w:rPr>
          <w:rFonts w:ascii="Arial" w:hAnsi="Arial" w:cs="Arial"/>
        </w:rPr>
      </w:pPr>
      <w:r>
        <w:rPr>
          <w:rFonts w:ascii="Arial" w:hAnsi="Arial" w:cs="Arial"/>
        </w:rPr>
        <w:t xml:space="preserve">Die Probleme mit dem Lesen führen zuhause, aber auch in der Schule, wo er seine Schwierigkeiten versucht zu verheimlichen, zu immer stärkeren Konflikten. Der Vater ist pessimistisch und traut Jan keine großen Entwicklungen zu, seine Mutter ist behütend und versucht alles, um die Probleme zu bearbeiten. Nur Jan selbst wird nicht </w:t>
      </w:r>
      <w:proofErr w:type="gramStart"/>
      <w:r>
        <w:rPr>
          <w:rFonts w:ascii="Arial" w:hAnsi="Arial" w:cs="Arial"/>
        </w:rPr>
        <w:t>wirklich gefragt</w:t>
      </w:r>
      <w:proofErr w:type="gramEnd"/>
      <w:r>
        <w:rPr>
          <w:rFonts w:ascii="Arial" w:hAnsi="Arial" w:cs="Arial"/>
        </w:rPr>
        <w:t>, wie er dazu steht. Er sieht sich selbst stark unter Druck, fühlt sich überfordert und machtlos. Jan muss aufgrund des Wohnortswechsels zu einer neuen Therapeutin, Frau Papendick, gehen, die dann auch eine Leserechtschreibschwierigkeit diagnostiziert (S. 64). Es wird deutlich, dass Jan schon lange in Therapie ist. Die Therapeutin macht ihm klar, dass er „eigentlich zu alt für eine Therapie“ (S. 66) ist und dass Jan immer Probleme mit dem Lesen und Schreiben (S. 67) haben wird. Frau Papendic</w:t>
      </w:r>
      <w:r>
        <w:rPr>
          <w:rFonts w:ascii="Arial" w:hAnsi="Arial" w:cs="Arial"/>
        </w:rPr>
        <w:t>k geht mit Jan einen stärkenorientierten Weg und fordert ihn auf, alles aufzuschreiben, worin er seine Stärken hat (S.69) mit dem Ziel, seine Persönlichkeit zu stärken. Jan beginnt, seine Abwehrhaltung zu reduzieren und schafft es, sich selbst besser zu verstehen und zu akzeptieren.</w:t>
      </w:r>
    </w:p>
    <w:p w14:paraId="220C0711" w14:textId="77777777" w:rsidR="00206F7D" w:rsidRDefault="00DF1C22">
      <w:pPr>
        <w:spacing w:line="320" w:lineRule="exact"/>
        <w:rPr>
          <w:rFonts w:ascii="Arial" w:hAnsi="Arial" w:cs="Arial"/>
        </w:rPr>
      </w:pPr>
      <w:r>
        <w:rPr>
          <w:rFonts w:ascii="Arial" w:hAnsi="Arial" w:cs="Arial"/>
        </w:rPr>
        <w:t xml:space="preserve">Als seine </w:t>
      </w:r>
      <w:proofErr w:type="gramStart"/>
      <w:r>
        <w:rPr>
          <w:rFonts w:ascii="Arial" w:hAnsi="Arial" w:cs="Arial"/>
        </w:rPr>
        <w:t>LRS letztendlich</w:t>
      </w:r>
      <w:proofErr w:type="gramEnd"/>
      <w:r>
        <w:rPr>
          <w:rFonts w:ascii="Arial" w:hAnsi="Arial" w:cs="Arial"/>
        </w:rPr>
        <w:t xml:space="preserve"> doch in der Schule auffliegt, beginnt er zu schwänzen und entzieht sich seinen Eltern. Die Konflikte spitzen sich zu. In Flo und Fabi findet er zwei Verbündete, die ihn nicht hängen lassen und die ihm helfen, seine Spannungspunkte anzugehen: Das Mobbing durch Linus, die Schwierigkeiten mit seinen Eltern und die massiven Probleme in der Schule.</w:t>
      </w:r>
    </w:p>
    <w:p w14:paraId="4277DECF" w14:textId="77777777" w:rsidR="00206F7D" w:rsidRDefault="00206F7D">
      <w:pPr>
        <w:spacing w:line="320" w:lineRule="exact"/>
        <w:rPr>
          <w:rFonts w:ascii="Arial" w:hAnsi="Arial" w:cs="Arial"/>
        </w:rPr>
      </w:pPr>
    </w:p>
    <w:p w14:paraId="0BAB778E" w14:textId="77777777" w:rsidR="00206F7D" w:rsidRDefault="00DF1C22">
      <w:pPr>
        <w:spacing w:line="320" w:lineRule="exact"/>
        <w:rPr>
          <w:rFonts w:ascii="Arial" w:hAnsi="Arial" w:cs="Arial"/>
        </w:rPr>
      </w:pPr>
      <w:r>
        <w:rPr>
          <w:rFonts w:ascii="Arial" w:hAnsi="Arial" w:cs="Arial"/>
          <w:u w:val="single"/>
        </w:rPr>
        <w:t>Flo</w:t>
      </w:r>
    </w:p>
    <w:p w14:paraId="4C163995" w14:textId="77777777" w:rsidR="00206F7D" w:rsidRDefault="00DF1C22">
      <w:pPr>
        <w:spacing w:line="320" w:lineRule="exact"/>
        <w:rPr>
          <w:rFonts w:ascii="Arial" w:hAnsi="Arial" w:cs="Arial"/>
        </w:rPr>
      </w:pPr>
      <w:r>
        <w:rPr>
          <w:rFonts w:ascii="Arial" w:hAnsi="Arial" w:cs="Arial"/>
        </w:rPr>
        <w:t>Flo, eigentlich Florentine, ist Jans neue Nachbarin und geht auch auf die gleiche Schule wie Jan. Sie ist zwölf Jahre alt und eine begeisterte Leserin (S. 36): Zuhause reichen die Bücherregale bis zur Decke, in den Unterrichtspausen steht sie lesend auf dem Schulhof. Als Haustiere hat sie Hühner (Vicki und Kicki), mit denen auch Jan gut umgehen kann. Als Vicki ausbricht und Jan das Huhn wieder einfängt, kommen Flo und Jan ins Gespräch. Langsam baut sich eine Beziehung zwischen den beiden auf, die zunächst v</w:t>
      </w:r>
      <w:r>
        <w:rPr>
          <w:rFonts w:ascii="Arial" w:hAnsi="Arial" w:cs="Arial"/>
        </w:rPr>
        <w:t xml:space="preserve">on Misstrauen und Zurückhaltung geprägt ist. Denn wie Jan ist auch Flo unsicher, wenn sie auf neue Menschen trifft. </w:t>
      </w:r>
    </w:p>
    <w:p w14:paraId="0BABEF69" w14:textId="77777777" w:rsidR="00206F7D" w:rsidRDefault="00DF1C22">
      <w:pPr>
        <w:spacing w:line="320" w:lineRule="exact"/>
        <w:rPr>
          <w:rFonts w:ascii="Arial" w:hAnsi="Arial" w:cs="Arial"/>
        </w:rPr>
      </w:pPr>
      <w:r>
        <w:rPr>
          <w:rFonts w:ascii="Arial" w:hAnsi="Arial" w:cs="Arial"/>
        </w:rPr>
        <w:t xml:space="preserve">Flo spielt Geige, in der Schule ist sie als ein Mathegenie bekannt (S. 58). Sie ist „[s]o richtig nerdig, wie Einstein oder so“ (S. 58) sagt Fabi, als Jan nach Flo fragt. Jan nimmt Flo als eine Art Gegensatz zu sich selbst wahr: „Weil es [gemeint ist Mathematik] genau wie bei mir mit dem Lesen war. Nur </w:t>
      </w:r>
      <w:proofErr w:type="gramStart"/>
      <w:r>
        <w:rPr>
          <w:rFonts w:ascii="Arial" w:hAnsi="Arial" w:cs="Arial"/>
        </w:rPr>
        <w:t>umgekehrt irgendwie</w:t>
      </w:r>
      <w:proofErr w:type="gramEnd"/>
      <w:r>
        <w:rPr>
          <w:rFonts w:ascii="Arial" w:hAnsi="Arial" w:cs="Arial"/>
        </w:rPr>
        <w:t>. Sie drehte durch, weil sie ein Genie war. Ich, weil ich der absolute Versager war.“ (S. 113) Flo und ihre Freundin Pattie sind die „</w:t>
      </w:r>
      <w:proofErr w:type="spellStart"/>
      <w:r>
        <w:rPr>
          <w:rFonts w:ascii="Arial" w:hAnsi="Arial" w:cs="Arial"/>
        </w:rPr>
        <w:t>Brainies</w:t>
      </w:r>
      <w:proofErr w:type="spellEnd"/>
      <w:r>
        <w:rPr>
          <w:rFonts w:ascii="Arial" w:hAnsi="Arial" w:cs="Arial"/>
        </w:rPr>
        <w:t xml:space="preserve">“ (S. 72), die bei Mathematikwettbewerben mitmachen (S. 74) oder in den Sommerferien </w:t>
      </w:r>
      <w:r>
        <w:rPr>
          <w:rFonts w:ascii="Arial" w:hAnsi="Arial" w:cs="Arial"/>
        </w:rPr>
        <w:lastRenderedPageBreak/>
        <w:t xml:space="preserve">Mathecamps besuchen (S. 104). Hier erkennt Jan Parallelen zum Schwimmen. Als Flo ihn fragt, ob er diese Sommercamps „nicht </w:t>
      </w:r>
      <w:proofErr w:type="spellStart"/>
      <w:r>
        <w:rPr>
          <w:rFonts w:ascii="Arial" w:hAnsi="Arial" w:cs="Arial"/>
        </w:rPr>
        <w:t>nerdmäßig</w:t>
      </w:r>
      <w:proofErr w:type="spellEnd"/>
      <w:r>
        <w:rPr>
          <w:rFonts w:ascii="Arial" w:hAnsi="Arial" w:cs="Arial"/>
        </w:rPr>
        <w:t xml:space="preserve">“ (S. 104) findet, antwortet er: „Gar nicht. Ist doch wie Trainingslager.“ (ebd.)  </w:t>
      </w:r>
    </w:p>
    <w:p w14:paraId="5E0C404C" w14:textId="77777777" w:rsidR="00206F7D" w:rsidRDefault="00DF1C22">
      <w:pPr>
        <w:spacing w:line="320" w:lineRule="exact"/>
        <w:rPr>
          <w:rFonts w:ascii="Arial" w:hAnsi="Arial" w:cs="Arial"/>
        </w:rPr>
      </w:pPr>
      <w:r>
        <w:rPr>
          <w:rFonts w:ascii="Arial" w:hAnsi="Arial" w:cs="Arial"/>
        </w:rPr>
        <w:t>Flo und Jan nähern sich, trotz einiger Schwierigkeiten, immer mehr an. Letztendlich öffnet sich Jan gegenüber Flo und erzählt von seiner Leserechtschreibschwierigkeit.</w:t>
      </w:r>
    </w:p>
    <w:p w14:paraId="170B8372" w14:textId="77777777" w:rsidR="00206F7D" w:rsidRDefault="00206F7D">
      <w:pPr>
        <w:spacing w:line="320" w:lineRule="exact"/>
        <w:rPr>
          <w:rFonts w:ascii="Arial" w:hAnsi="Arial" w:cs="Arial"/>
        </w:rPr>
      </w:pPr>
    </w:p>
    <w:p w14:paraId="2FBE6C1B" w14:textId="77777777" w:rsidR="00206F7D" w:rsidRDefault="00DF1C22">
      <w:pPr>
        <w:spacing w:line="320" w:lineRule="exact"/>
        <w:rPr>
          <w:rFonts w:ascii="Arial" w:hAnsi="Arial" w:cs="Arial"/>
        </w:rPr>
      </w:pPr>
      <w:r>
        <w:rPr>
          <w:rFonts w:ascii="Arial" w:hAnsi="Arial" w:cs="Arial"/>
          <w:b/>
          <w:lang w:val="de-CH"/>
        </w:rPr>
        <w:t xml:space="preserve">2. b) Figuren-/Begabungsdarstellung (Wie) </w:t>
      </w:r>
    </w:p>
    <w:p w14:paraId="37460A6C" w14:textId="77777777" w:rsidR="00206F7D" w:rsidRDefault="00DF1C22">
      <w:pPr>
        <w:spacing w:line="320" w:lineRule="exact"/>
        <w:rPr>
          <w:rFonts w:ascii="Arial" w:hAnsi="Arial" w:cs="Arial"/>
        </w:rPr>
      </w:pPr>
      <w:r>
        <w:rPr>
          <w:rFonts w:ascii="Arial" w:hAnsi="Arial" w:cs="Arial"/>
        </w:rPr>
        <w:t xml:space="preserve">Begabung wird in </w:t>
      </w:r>
      <w:r>
        <w:rPr>
          <w:rFonts w:ascii="Arial" w:hAnsi="Arial" w:cs="Arial"/>
          <w:i/>
        </w:rPr>
        <w:t xml:space="preserve">Die beste Bahn meines Lebens </w:t>
      </w:r>
      <w:r>
        <w:rPr>
          <w:rFonts w:ascii="Arial" w:hAnsi="Arial" w:cs="Arial"/>
        </w:rPr>
        <w:t>als ein vielseitiges Konstrukt entwickelt, das sich auf verschiedenen Ebenen zeigt und eingebunden ist in eine mehrdimensionale Umgebung. Flo erscheint dabei als ein Prototyp des begabten Mädchens, wobei sie sich in vielen Domänen auszeichnet. Am auffallendsten ist ihre mathematische Begabung, die auch ihre Mitschüler*innen wahrnehmen. Ihr Freundin Pattie sagt über Flo: „Flo ist genial. Bei ihr ist alles Mathe. Sogar ihr Tagebuch besteht nur aus Säulendiagrammen und Prozentzahlen.“ Während Pattie und auch F</w:t>
      </w:r>
      <w:r>
        <w:rPr>
          <w:rFonts w:ascii="Arial" w:hAnsi="Arial" w:cs="Arial"/>
        </w:rPr>
        <w:t>abi Flo Anerkennung für ihre Fertigkeiten zollen, gehen andere deutlich schlechter mit ihr um, etwa Linus. Ähnlich wie bei Jan reagiert Linus auch bei Flo ablehnend bei besonders guten oder auch schlechten Leistungen. Hier zeigt sich, wie Begabungen oder auch Schwierigkeiten in sozialen Kontexten genutzt werden können, um ein Anderssein zu evozieren und Ausschlüsse zu begründen.</w:t>
      </w:r>
    </w:p>
    <w:p w14:paraId="150A9712" w14:textId="77777777" w:rsidR="00206F7D" w:rsidRDefault="00DF1C22">
      <w:pPr>
        <w:spacing w:line="320" w:lineRule="exact"/>
        <w:rPr>
          <w:rFonts w:ascii="Arial" w:hAnsi="Arial" w:cs="Arial"/>
        </w:rPr>
      </w:pPr>
      <w:r>
        <w:rPr>
          <w:rFonts w:ascii="Arial" w:hAnsi="Arial" w:cs="Arial"/>
        </w:rPr>
        <w:t>Über verschiedene literarische Figuren (Harry Potter und Hermine Granger, Pumuckl oder das Sams) werden kulturelle Bezüge genutzt, um die Figuren zu kennzeichnen.</w:t>
      </w:r>
    </w:p>
    <w:p w14:paraId="52524C1A" w14:textId="77777777" w:rsidR="00206F7D" w:rsidRDefault="00DF1C22">
      <w:pPr>
        <w:spacing w:line="320" w:lineRule="exact"/>
        <w:rPr>
          <w:rFonts w:ascii="Arial" w:hAnsi="Arial" w:cs="Arial"/>
        </w:rPr>
      </w:pPr>
      <w:r>
        <w:rPr>
          <w:rFonts w:ascii="Arial" w:hAnsi="Arial" w:cs="Arial"/>
        </w:rPr>
        <w:t>Dass Personen nicht einfach begabt, sondern vielschichtig sind, zeigt sich besonders bei Jan. Im Schwimmen ist er ein Ass, seine Leserechtschreibschwierigkeit ist aber eine große Herausforderung, die vor allem in der Schule, aber auch in der Beziehung zu seinen Eltern, viele positive Aspekte überlagert. Bei Flo zeigen sich diese Wechselwirkungen vor allem dadurch, dass sie insgesamt eher als Außenseiterin gekennzeichnet wird, auch wenn sie mit Pattie eine enge Freundin und mit Fabi einen Fürsprecher hat.</w:t>
      </w:r>
    </w:p>
    <w:p w14:paraId="3A3E74FC" w14:textId="77777777" w:rsidR="00206F7D" w:rsidRDefault="00DF1C22">
      <w:pPr>
        <w:spacing w:line="320" w:lineRule="exact"/>
        <w:rPr>
          <w:rFonts w:ascii="Arial" w:hAnsi="Arial" w:cs="Arial"/>
        </w:rPr>
      </w:pPr>
      <w:r>
        <w:rPr>
          <w:rFonts w:ascii="Arial" w:hAnsi="Arial" w:cs="Arial"/>
        </w:rPr>
        <w:t>Der Wechsel zwischen den erzählenden Parts aus Jans Sicht und den Info-Grafiken aus Flos Tagebuch bieten für die Lesenden verschiedene Blickpunkte auf die Geschichte an. Die chronologisch erzählte Geschichte bekommt durch die Tagebucheinschübe noch einmal eine einordnende, rückblickende Perspektive. Auch hier werden Widersprüchlichkeiten deutlich, die sich vor allem auf der Beziehungsebene finden lassen. Die Komplexität der behandelten Themen wird nicht reduziert, sondern gerade durch die Mehrperspektivität</w:t>
      </w:r>
      <w:r>
        <w:rPr>
          <w:rFonts w:ascii="Arial" w:hAnsi="Arial" w:cs="Arial"/>
        </w:rPr>
        <w:t xml:space="preserve"> erhalten. Hierin liegt eine besondere Stärke des Buches. Die Geschichte umspannt in der erzählten Zeit mehrere Wochen, beginnend mit einem Schuljahr.    </w:t>
      </w:r>
    </w:p>
    <w:p w14:paraId="091AC4D6" w14:textId="77777777" w:rsidR="00206F7D" w:rsidRDefault="00206F7D">
      <w:pPr>
        <w:rPr>
          <w:rFonts w:ascii="Arial" w:hAnsi="Arial" w:cs="Arial"/>
        </w:rPr>
      </w:pPr>
    </w:p>
    <w:p w14:paraId="62FDFEB0" w14:textId="77777777" w:rsidR="00206F7D" w:rsidRDefault="00DF1C22">
      <w:pPr>
        <w:rPr>
          <w:rFonts w:ascii="Arial" w:hAnsi="Arial" w:cs="Arial"/>
        </w:rPr>
      </w:pPr>
      <w:r>
        <w:rPr>
          <w:rFonts w:ascii="Arial" w:hAnsi="Arial" w:cs="Arial"/>
          <w:b/>
          <w:lang w:val="de-CH"/>
        </w:rPr>
        <w:t xml:space="preserve">3. Didaktische Impulse </w:t>
      </w:r>
    </w:p>
    <w:p w14:paraId="45208193" w14:textId="77777777" w:rsidR="00206F7D" w:rsidRDefault="00DF1C22">
      <w:pPr>
        <w:spacing w:line="320" w:lineRule="exact"/>
        <w:rPr>
          <w:rFonts w:ascii="Arial" w:hAnsi="Arial" w:cs="Arial"/>
        </w:rPr>
      </w:pPr>
      <w:r>
        <w:rPr>
          <w:rFonts w:ascii="Arial" w:hAnsi="Arial" w:cs="Arial"/>
        </w:rPr>
        <w:t>Der Jugendroman bietet für den Unterricht verschiedene Erschließungspunkte. Ein Aspekt sind sicherlich die Infografiken, die Flo erstellt, um ihr Erleben und ihre Gefühle darzustellen. Diese Form des Erzählens hebt sich stark von traditionellen Erzählweisen ab und bietet vielleicht auch gerade Anknüpfungspunkte für Schüler*innen, die wenig oder nicht gerne lesen. Ein weiterer Aspekt, der für einen sehr persönlichen Zugang sprechen könnte, ist die von der Therapeutin Papendick repräsentierte Form der Stärken</w:t>
      </w:r>
      <w:r>
        <w:rPr>
          <w:rFonts w:ascii="Arial" w:hAnsi="Arial" w:cs="Arial"/>
        </w:rPr>
        <w:t xml:space="preserve">orientierung. Über Stärken und Fähigkeiten zu sprechen, ist für viele Personen ungewohnt und auch unangenehm. Durch den Roman werden hier Möglichkeiten eröffnet, über die eigenen Stärken zu </w:t>
      </w:r>
      <w:r>
        <w:rPr>
          <w:rFonts w:ascii="Arial" w:hAnsi="Arial" w:cs="Arial"/>
        </w:rPr>
        <w:lastRenderedPageBreak/>
        <w:t>reflektieren. Das Mobbing-Thema und auch die Beschäftigung mit Stereotypen erscheinen ebenfalls als geeignete Unterrichtsaspekte.</w:t>
      </w:r>
    </w:p>
    <w:p w14:paraId="0B17C3DD" w14:textId="77777777" w:rsidR="00206F7D" w:rsidRDefault="00206F7D">
      <w:pPr>
        <w:spacing w:line="320" w:lineRule="exact"/>
        <w:rPr>
          <w:rFonts w:ascii="Arial" w:hAnsi="Arial" w:cs="Arial"/>
        </w:rPr>
      </w:pPr>
    </w:p>
    <w:p w14:paraId="29C1B87F" w14:textId="77777777" w:rsidR="00206F7D" w:rsidRDefault="00206F7D">
      <w:pPr>
        <w:spacing w:line="320" w:lineRule="exact"/>
        <w:rPr>
          <w:rFonts w:ascii="Arial" w:hAnsi="Arial" w:cs="Arial"/>
        </w:rPr>
      </w:pPr>
    </w:p>
    <w:p w14:paraId="07CFB75B" w14:textId="77777777" w:rsidR="00206F7D" w:rsidRDefault="00DF1C22">
      <w:pPr>
        <w:spacing w:line="320" w:lineRule="exact"/>
        <w:rPr>
          <w:rFonts w:ascii="Arial" w:hAnsi="Arial" w:cs="Arial"/>
        </w:rPr>
      </w:pPr>
      <w:r>
        <w:rPr>
          <w:rFonts w:ascii="Arial" w:hAnsi="Arial" w:cs="Arial"/>
        </w:rPr>
        <w:t>(David Rott)</w:t>
      </w:r>
    </w:p>
    <w:p w14:paraId="46B9E205" w14:textId="77777777" w:rsidR="00206F7D" w:rsidRDefault="00206F7D">
      <w:pPr>
        <w:tabs>
          <w:tab w:val="left" w:pos="1276"/>
        </w:tabs>
        <w:spacing w:line="320" w:lineRule="exact"/>
        <w:rPr>
          <w:rFonts w:ascii="Arial" w:hAnsi="Arial" w:cs="Arial"/>
        </w:rPr>
      </w:pPr>
    </w:p>
    <w:sectPr w:rsidR="00206F7D">
      <w:headerReference w:type="default" r:id="rId8"/>
      <w:pgSz w:w="11906" w:h="16838"/>
      <w:pgMar w:top="1417" w:right="1417" w:bottom="1134" w:left="1417"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D3613" w14:textId="77777777" w:rsidR="00DF1C22" w:rsidRDefault="00DF1C22">
      <w:r>
        <w:separator/>
      </w:r>
    </w:p>
  </w:endnote>
  <w:endnote w:type="continuationSeparator" w:id="0">
    <w:p w14:paraId="64249F17" w14:textId="77777777" w:rsidR="00DF1C22" w:rsidRDefault="00DF1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rlito">
    <w:altName w:val="Calibri"/>
    <w:charset w:val="01"/>
    <w:family w:val="swiss"/>
    <w:pitch w:val="variable"/>
  </w:font>
  <w:font w:name="Noto Serif SC">
    <w:panose1 w:val="00000000000000000000"/>
    <w:charset w:val="00"/>
    <w:family w:val="roman"/>
    <w:notTrueType/>
    <w:pitch w:val="default"/>
  </w:font>
  <w:font w:name="Noto Sans">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rlito;Calibri">
    <w:panose1 w:val="00000000000000000000"/>
    <w:charset w:val="00"/>
    <w:family w:val="roman"/>
    <w:notTrueType/>
    <w:pitch w:val="default"/>
  </w:font>
  <w:font w:name="Noto Sans SC Regular">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1C04A" w14:textId="77777777" w:rsidR="00DF1C22" w:rsidRDefault="00DF1C22">
      <w:r>
        <w:separator/>
      </w:r>
    </w:p>
  </w:footnote>
  <w:footnote w:type="continuationSeparator" w:id="0">
    <w:p w14:paraId="0E9B4C88" w14:textId="77777777" w:rsidR="00DF1C22" w:rsidRDefault="00DF1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7C461" w14:textId="77777777" w:rsidR="00206F7D" w:rsidRDefault="00DF1C22">
    <w:pPr>
      <w:pStyle w:val="Kopfzeile"/>
    </w:pPr>
    <w:proofErr w:type="spellStart"/>
    <w:r>
      <w:t>BegaLuM</w:t>
    </w:r>
    <w:proofErr w:type="spellEnd"/>
    <w:r>
      <w:t xml:space="preserve"> Datenbank – Dummy zur Erstellung von Rezensionen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F7D"/>
    <w:rsid w:val="00026F1E"/>
    <w:rsid w:val="00206F7D"/>
    <w:rsid w:val="007A0DEB"/>
    <w:rsid w:val="00DF1C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21B20"/>
  <w15:docId w15:val="{6FE776B4-2F82-47F9-A261-340121E22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rlito" w:eastAsia="Noto Serif SC" w:hAnsi="Carlito" w:cs="Noto Sans"/>
        <w:sz w:val="24"/>
        <w:szCs w:val="24"/>
        <w:lang w:val="d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Times New Roman" w:hAnsi="Calibri" w:cs="Times New Roman"/>
      <w:sz w:val="22"/>
      <w:szCs w:val="22"/>
      <w:lang w:val="de-DE"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ascii="Wingdings" w:hAnsi="Wingdings" w:cs="Wingdings"/>
    </w:rPr>
  </w:style>
  <w:style w:type="character" w:customStyle="1" w:styleId="WW8Num2z0">
    <w:name w:val="WW8Num2z0"/>
    <w:rPr>
      <w:rFonts w:ascii="Wingdings" w:hAnsi="Wingdings" w:cs="Wingdings"/>
    </w:rPr>
  </w:style>
  <w:style w:type="character" w:customStyle="1" w:styleId="WW8Num3z0">
    <w:name w:val="WW8Num3z0"/>
    <w:rPr>
      <w:rFonts w:ascii="Wingdings" w:hAnsi="Wingdings" w:cs="Wingdings"/>
    </w:rPr>
  </w:style>
  <w:style w:type="character" w:customStyle="1" w:styleId="KopfzeileZchn">
    <w:name w:val="Kopfzeile Zchn"/>
    <w:rPr>
      <w:rFonts w:cs="Times New Roman"/>
      <w:sz w:val="22"/>
      <w:lang w:val="de"/>
    </w:rPr>
  </w:style>
  <w:style w:type="character" w:customStyle="1" w:styleId="FuzeileZchn">
    <w:name w:val="Fußzeile Zchn"/>
    <w:rPr>
      <w:rFonts w:cs="Times New Roman"/>
      <w:sz w:val="22"/>
      <w:lang w:val="de"/>
    </w:rPr>
  </w:style>
  <w:style w:type="character" w:styleId="Hyperlink">
    <w:name w:val="Hyperlink"/>
    <w:rPr>
      <w:rFonts w:cs="Times New Roman"/>
      <w:color w:val="0000FF"/>
      <w:u w:val="single"/>
    </w:rPr>
  </w:style>
  <w:style w:type="character" w:customStyle="1" w:styleId="FunotentextZchn">
    <w:name w:val="Fußnotentext Zchn"/>
    <w:rPr>
      <w:rFonts w:cs="Times New Roman"/>
      <w:lang w:val="de"/>
    </w:rPr>
  </w:style>
  <w:style w:type="character" w:styleId="Funotenzeichen">
    <w:name w:val="footnote reference"/>
    <w:rPr>
      <w:rFonts w:cs="Times New Roman"/>
      <w:vertAlign w:val="superscript"/>
    </w:rPr>
  </w:style>
  <w:style w:type="character" w:styleId="Kommentarzeichen">
    <w:name w:val="annotation reference"/>
    <w:rPr>
      <w:sz w:val="16"/>
      <w:szCs w:val="16"/>
    </w:rPr>
  </w:style>
  <w:style w:type="character" w:customStyle="1" w:styleId="KommentartextZchn">
    <w:name w:val="Kommentartext Zchn"/>
    <w:rPr>
      <w:rFonts w:cs="Times New Roman"/>
    </w:rPr>
  </w:style>
  <w:style w:type="character" w:customStyle="1" w:styleId="KommentarthemaZchn">
    <w:name w:val="Kommentarthema Zchn"/>
    <w:rPr>
      <w:rFonts w:cs="Times New Roman"/>
      <w:b/>
      <w:bCs/>
    </w:rPr>
  </w:style>
  <w:style w:type="character" w:customStyle="1" w:styleId="SprechblasentextZchn">
    <w:name w:val="Sprechblasentext Zchn"/>
    <w:rPr>
      <w:rFonts w:ascii="Segoe UI" w:hAnsi="Segoe UI" w:cs="Segoe UI"/>
      <w:sz w:val="18"/>
      <w:szCs w:val="18"/>
    </w:rPr>
  </w:style>
  <w:style w:type="character" w:styleId="BesuchterLink">
    <w:name w:val="FollowedHyperlink"/>
    <w:rPr>
      <w:color w:val="800000"/>
      <w:u w:val="single"/>
    </w:rPr>
  </w:style>
  <w:style w:type="paragraph" w:customStyle="1" w:styleId="berschrift">
    <w:name w:val="Überschrift"/>
    <w:basedOn w:val="Standard"/>
    <w:next w:val="Textkrper"/>
    <w:pPr>
      <w:keepNext/>
      <w:spacing w:before="240" w:after="120"/>
    </w:pPr>
    <w:rPr>
      <w:rFonts w:ascii="Carlito;Calibri" w:eastAsia="Noto Sans SC Regular" w:hAnsi="Carlito;Calibri" w:cs="Noto Sans"/>
      <w:sz w:val="28"/>
      <w:szCs w:val="28"/>
    </w:rPr>
  </w:style>
  <w:style w:type="paragraph" w:styleId="Textkrper">
    <w:name w:val="Body Text"/>
    <w:basedOn w:val="Standard"/>
    <w:pPr>
      <w:spacing w:after="140" w:line="276" w:lineRule="auto"/>
    </w:pPr>
  </w:style>
  <w:style w:type="paragraph" w:styleId="Liste">
    <w:name w:val="List"/>
    <w:basedOn w:val="Textkrper"/>
    <w:rPr>
      <w:rFonts w:cs="Noto Sans"/>
    </w:rPr>
  </w:style>
  <w:style w:type="paragraph" w:styleId="Beschriftung">
    <w:name w:val="caption"/>
    <w:basedOn w:val="Standard"/>
    <w:pPr>
      <w:suppressLineNumbers/>
      <w:spacing w:before="120" w:after="120"/>
    </w:pPr>
    <w:rPr>
      <w:rFonts w:cs="Noto Sans"/>
      <w:i/>
      <w:iCs/>
      <w:sz w:val="24"/>
      <w:szCs w:val="24"/>
    </w:rPr>
  </w:style>
  <w:style w:type="paragraph" w:customStyle="1" w:styleId="Verzeichnis">
    <w:name w:val="Verzeichnis"/>
    <w:basedOn w:val="Standard"/>
    <w:pPr>
      <w:suppressLineNumbers/>
    </w:pPr>
    <w:rPr>
      <w:rFonts w:cs="Noto Sans"/>
    </w:rPr>
  </w:style>
  <w:style w:type="paragraph" w:customStyle="1" w:styleId="caption1">
    <w:name w:val="caption1"/>
    <w:basedOn w:val="Standard"/>
    <w:pPr>
      <w:suppressLineNumbers/>
      <w:spacing w:before="120" w:after="120"/>
    </w:pPr>
    <w:rPr>
      <w:rFonts w:cs="Noto Sans"/>
      <w:i/>
      <w:iCs/>
      <w:sz w:val="24"/>
      <w:szCs w:val="24"/>
    </w:rPr>
  </w:style>
  <w:style w:type="paragraph" w:customStyle="1" w:styleId="Kopf-Fuzeile">
    <w:name w:val="Kopf-/Fußzeile"/>
    <w:basedOn w:val="Standard"/>
    <w:pPr>
      <w:suppressLineNumbers/>
      <w:tabs>
        <w:tab w:val="center" w:pos="4819"/>
        <w:tab w:val="right" w:pos="9638"/>
      </w:tabs>
    </w:p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Funotentext">
    <w:name w:val="footnote text"/>
    <w:basedOn w:val="Standard"/>
    <w:rPr>
      <w:sz w:val="20"/>
      <w:szCs w:val="20"/>
    </w:rPr>
  </w:style>
  <w:style w:type="paragraph" w:styleId="Kommentartext">
    <w:name w:val="annotation text"/>
    <w:basedOn w:val="Standard"/>
    <w:rPr>
      <w:sz w:val="20"/>
      <w:szCs w:val="20"/>
    </w:rPr>
  </w:style>
  <w:style w:type="paragraph" w:styleId="Kommentarthema">
    <w:name w:val="annotation subject"/>
    <w:basedOn w:val="Kommentartext"/>
    <w:next w:val="Kommentartext"/>
    <w:rPr>
      <w:b/>
      <w:bCs/>
    </w:rPr>
  </w:style>
  <w:style w:type="paragraph" w:styleId="Sprechblasentext">
    <w:name w:val="Balloon Text"/>
    <w:basedOn w:val="Standard"/>
    <w:rPr>
      <w:rFonts w:ascii="Segoe UI" w:hAnsi="Segoe UI" w:cs="Segoe UI"/>
      <w:sz w:val="18"/>
      <w:szCs w:val="18"/>
    </w:rPr>
  </w:style>
  <w:style w:type="paragraph" w:customStyle="1" w:styleId="Tabelleninhalt">
    <w:name w:val="Tabelleninhalt"/>
    <w:basedOn w:val="Standard"/>
    <w:pPr>
      <w:widowControl w:val="0"/>
      <w:suppressLineNumbers/>
    </w:pPr>
  </w:style>
  <w:style w:type="paragraph" w:customStyle="1" w:styleId="Tabellenberschrift">
    <w:name w:val="Tabellenüberschrift"/>
    <w:basedOn w:val="Tabelleninhal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eltz.de/kinder_jugendbuch/produkte/produkt_produktdetails/40757-die_beste_bahn_meines_leben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c-media.com/mobile/mobileWidget-jqm1.4.html?launcher=yes&amp;iconType=beltz&amp;iconTypeSecondary=beltz&amp;https=yes&amp;showTitleInPopUp=yes&amp;width=198&amp;height=373&amp;buyUrl=https%253A%252F%252Fwww.beltz.de%252Fshop%252Fwarenkorb.html%253Ftx_saltshop_cart%25255Baction%25255D%253DaddProduct%2526tx_saltshop_cart%25255Bcontroller%25255D%253DCart%2526tx_saltshop_cart%25255Bproduct%25255D%253D40757&amp;isbn=9783407754578&amp;navigationContext=book&amp;fullscreen=yes&amp;jump2=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Classic">
      <a:dk1>
        <a:srgbClr val="000000"/>
      </a:dk1>
      <a:lt1>
        <a:srgbClr val="FFFFFF"/>
      </a:lt1>
      <a:dk2>
        <a:srgbClr val="2E2706"/>
      </a:dk2>
      <a:lt2>
        <a:srgbClr val="EEEEEE"/>
      </a:lt2>
      <a:accent1>
        <a:srgbClr val="3465A4"/>
      </a:accent1>
      <a:accent2>
        <a:srgbClr val="168253"/>
      </a:accent2>
      <a:accent3>
        <a:srgbClr val="D62E4E"/>
      </a:accent3>
      <a:accent4>
        <a:srgbClr val="729FCF"/>
      </a:accent4>
      <a:accent5>
        <a:srgbClr val="5EB91E"/>
      </a:accent5>
      <a:accent6>
        <a:srgbClr val="EA7500"/>
      </a:accent6>
      <a:hlink>
        <a:srgbClr val="0060FF"/>
      </a:hlink>
      <a:folHlink>
        <a:srgbClr val="8020D9"/>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1492</Words>
  <Characters>9402</Characters>
  <Application>Microsoft Office Word</Application>
  <DocSecurity>0</DocSecurity>
  <Lines>78</Lines>
  <Paragraphs>21</Paragraphs>
  <ScaleCrop>false</ScaleCrop>
  <Company/>
  <LinksUpToDate>false</LinksUpToDate>
  <CharactersWithSpaces>10873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dc:description/>
  <cp:lastModifiedBy>Schmid, Florian</cp:lastModifiedBy>
  <cp:revision>2</cp:revision>
  <cp:lastPrinted>2020-07-29T12:44:00Z</cp:lastPrinted>
  <dcterms:created xsi:type="dcterms:W3CDTF">2026-10-27T11:38:00Z</dcterms:created>
  <dcterms:modified xsi:type="dcterms:W3CDTF">2026-10-27T11:38:00Z</dcterms:modified>
  <dc:language>de</dc:language>
</cp:coreProperties>
</file>